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B60" w14:textId="04259953" w:rsidR="00B363C0" w:rsidRDefault="00B363C0">
      <w:pPr>
        <w:rPr>
          <w:rFonts w:ascii="Century Gothic" w:hAnsi="Century Gothic"/>
          <w:b/>
          <w:bCs/>
        </w:rPr>
      </w:pPr>
      <w:r w:rsidRPr="008E141D">
        <w:rPr>
          <w:rFonts w:ascii="Century Gothic" w:hAnsi="Century Gothic"/>
          <w:b/>
          <w:bCs/>
        </w:rPr>
        <w:t xml:space="preserve">Why the </w:t>
      </w:r>
      <w:r w:rsidR="00ED5F94" w:rsidRPr="008E141D">
        <w:rPr>
          <w:rFonts w:ascii="Century Gothic" w:hAnsi="Century Gothic"/>
          <w:b/>
          <w:bCs/>
        </w:rPr>
        <w:t>a</w:t>
      </w:r>
      <w:r w:rsidRPr="008E141D">
        <w:rPr>
          <w:rFonts w:ascii="Century Gothic" w:hAnsi="Century Gothic"/>
          <w:b/>
          <w:bCs/>
        </w:rPr>
        <w:t>uditor-</w:t>
      </w:r>
      <w:r w:rsidR="00ED5F94" w:rsidRPr="008E141D">
        <w:rPr>
          <w:rFonts w:ascii="Century Gothic" w:hAnsi="Century Gothic"/>
          <w:b/>
          <w:bCs/>
        </w:rPr>
        <w:t>g</w:t>
      </w:r>
      <w:r w:rsidRPr="008E141D">
        <w:rPr>
          <w:rFonts w:ascii="Century Gothic" w:hAnsi="Century Gothic"/>
          <w:b/>
          <w:bCs/>
        </w:rPr>
        <w:t>eneral focuses on compliance and why that protects the public</w:t>
      </w:r>
    </w:p>
    <w:p w14:paraId="76EBA449" w14:textId="7B286650" w:rsidR="00030AC8" w:rsidRPr="009817F4" w:rsidRDefault="00030AC8">
      <w:pPr>
        <w:rPr>
          <w:rFonts w:ascii="Century Gothic" w:hAnsi="Century Gothic"/>
          <w:lang w:eastAsia="en-ZA"/>
        </w:rPr>
      </w:pPr>
      <w:r w:rsidRPr="009817F4">
        <w:rPr>
          <w:rFonts w:ascii="Century Gothic" w:hAnsi="Century Gothic"/>
        </w:rPr>
        <w:t>By Harold Maloka</w:t>
      </w:r>
    </w:p>
    <w:p w14:paraId="14979669" w14:textId="4F5E5BC8" w:rsidR="004E7C7C" w:rsidRPr="008E141D" w:rsidRDefault="00444CB1" w:rsidP="004E7C7C">
      <w:pPr>
        <w:rPr>
          <w:rFonts w:ascii="Century Gothic" w:hAnsi="Century Gothic"/>
        </w:rPr>
      </w:pPr>
      <w:r w:rsidRPr="008E141D">
        <w:rPr>
          <w:rFonts w:ascii="Century Gothic" w:hAnsi="Century Gothic"/>
        </w:rPr>
        <w:t>The article by</w:t>
      </w:r>
      <w:r w:rsidR="004E7C7C" w:rsidRPr="008E141D">
        <w:rPr>
          <w:rFonts w:ascii="Century Gothic" w:hAnsi="Century Gothic"/>
        </w:rPr>
        <w:t xml:space="preserve"> Ms Ronette Engela</w:t>
      </w:r>
      <w:r w:rsidR="007A491A" w:rsidRPr="008E141D">
        <w:rPr>
          <w:rFonts w:ascii="Century Gothic" w:hAnsi="Century Gothic"/>
        </w:rPr>
        <w:t>,</w:t>
      </w:r>
      <w:r w:rsidR="00E6019C" w:rsidRPr="008E141D">
        <w:rPr>
          <w:rFonts w:ascii="Century Gothic" w:hAnsi="Century Gothic"/>
        </w:rPr>
        <w:t xml:space="preserve"> </w:t>
      </w:r>
      <w:r w:rsidR="001C5C27" w:rsidRPr="008E141D">
        <w:rPr>
          <w:rFonts w:ascii="Century Gothic" w:hAnsi="Century Gothic"/>
        </w:rPr>
        <w:t xml:space="preserve">acting </w:t>
      </w:r>
      <w:r w:rsidR="007A491A" w:rsidRPr="008E141D">
        <w:rPr>
          <w:rFonts w:ascii="Century Gothic" w:hAnsi="Century Gothic"/>
        </w:rPr>
        <w:t>h</w:t>
      </w:r>
      <w:r w:rsidR="00E00507" w:rsidRPr="008E141D">
        <w:rPr>
          <w:rFonts w:ascii="Century Gothic" w:hAnsi="Century Gothic"/>
        </w:rPr>
        <w:t>ead of</w:t>
      </w:r>
      <w:r w:rsidR="00AA04FC" w:rsidRPr="008E141D">
        <w:rPr>
          <w:rFonts w:ascii="Century Gothic" w:hAnsi="Century Gothic"/>
        </w:rPr>
        <w:t xml:space="preserve"> </w:t>
      </w:r>
      <w:r w:rsidR="007A491A" w:rsidRPr="008E141D">
        <w:rPr>
          <w:rFonts w:ascii="Century Gothic" w:hAnsi="Century Gothic"/>
        </w:rPr>
        <w:t xml:space="preserve">the </w:t>
      </w:r>
      <w:r w:rsidR="00AA04FC" w:rsidRPr="008E141D">
        <w:rPr>
          <w:rFonts w:ascii="Century Gothic" w:hAnsi="Century Gothic"/>
        </w:rPr>
        <w:t>National Treasury’s Government Technical Advisory Centre</w:t>
      </w:r>
      <w:r w:rsidR="007A491A" w:rsidRPr="008E141D">
        <w:rPr>
          <w:rFonts w:ascii="Century Gothic" w:hAnsi="Century Gothic"/>
        </w:rPr>
        <w:t>,</w:t>
      </w:r>
      <w:r w:rsidR="00DA7B3F" w:rsidRPr="008E141D">
        <w:rPr>
          <w:rFonts w:ascii="Century Gothic" w:hAnsi="Century Gothic"/>
        </w:rPr>
        <w:t xml:space="preserve"> </w:t>
      </w:r>
      <w:r w:rsidR="004E7C7C" w:rsidRPr="008E141D">
        <w:rPr>
          <w:rFonts w:ascii="Century Gothic" w:hAnsi="Century Gothic"/>
        </w:rPr>
        <w:t>titled “Rigid compliance trumps meaningful evaluation in auditing government departments” dated 1 April 2026</w:t>
      </w:r>
      <w:r w:rsidR="00791D28" w:rsidRPr="008E141D">
        <w:rPr>
          <w:rFonts w:ascii="Century Gothic" w:hAnsi="Century Gothic"/>
        </w:rPr>
        <w:t xml:space="preserve">, makes for </w:t>
      </w:r>
      <w:r w:rsidR="00A96FA6" w:rsidRPr="008E141D">
        <w:rPr>
          <w:rFonts w:ascii="Century Gothic" w:hAnsi="Century Gothic"/>
        </w:rPr>
        <w:t xml:space="preserve">an </w:t>
      </w:r>
      <w:r w:rsidR="00791D28" w:rsidRPr="008E141D">
        <w:rPr>
          <w:rFonts w:ascii="Century Gothic" w:hAnsi="Century Gothic"/>
        </w:rPr>
        <w:t>interesting read</w:t>
      </w:r>
      <w:r w:rsidR="007A491A" w:rsidRPr="008E141D">
        <w:rPr>
          <w:rFonts w:ascii="Century Gothic" w:hAnsi="Century Gothic"/>
        </w:rPr>
        <w:t>,</w:t>
      </w:r>
      <w:r w:rsidR="00791D28" w:rsidRPr="008E141D">
        <w:rPr>
          <w:rFonts w:ascii="Century Gothic" w:hAnsi="Century Gothic"/>
        </w:rPr>
        <w:t xml:space="preserve"> but</w:t>
      </w:r>
      <w:r w:rsidR="009D27CF" w:rsidRPr="008E141D">
        <w:rPr>
          <w:rFonts w:ascii="Century Gothic" w:hAnsi="Century Gothic"/>
        </w:rPr>
        <w:t xml:space="preserve"> is</w:t>
      </w:r>
      <w:r w:rsidR="00791D28" w:rsidRPr="008E141D">
        <w:rPr>
          <w:rFonts w:ascii="Century Gothic" w:hAnsi="Century Gothic"/>
        </w:rPr>
        <w:t xml:space="preserve"> </w:t>
      </w:r>
      <w:r w:rsidR="00A96FA6" w:rsidRPr="008E141D">
        <w:rPr>
          <w:rFonts w:ascii="Century Gothic" w:hAnsi="Century Gothic"/>
        </w:rPr>
        <w:t xml:space="preserve">directed </w:t>
      </w:r>
      <w:r w:rsidR="00A51D52" w:rsidRPr="008E141D">
        <w:rPr>
          <w:rFonts w:ascii="Century Gothic" w:hAnsi="Century Gothic"/>
        </w:rPr>
        <w:t xml:space="preserve">at </w:t>
      </w:r>
      <w:r w:rsidR="007A491A" w:rsidRPr="008E141D">
        <w:rPr>
          <w:rFonts w:ascii="Century Gothic" w:hAnsi="Century Gothic"/>
        </w:rPr>
        <w:t xml:space="preserve">the </w:t>
      </w:r>
      <w:r w:rsidR="00A96FA6" w:rsidRPr="008E141D">
        <w:rPr>
          <w:rFonts w:ascii="Century Gothic" w:hAnsi="Century Gothic"/>
        </w:rPr>
        <w:t xml:space="preserve">wrong </w:t>
      </w:r>
      <w:r w:rsidR="009D27CF" w:rsidRPr="008E141D">
        <w:rPr>
          <w:rFonts w:ascii="Century Gothic" w:hAnsi="Century Gothic"/>
        </w:rPr>
        <w:t>ins</w:t>
      </w:r>
      <w:r w:rsidR="007828B7" w:rsidRPr="008E141D">
        <w:rPr>
          <w:rFonts w:ascii="Century Gothic" w:hAnsi="Century Gothic"/>
        </w:rPr>
        <w:t>t</w:t>
      </w:r>
      <w:r w:rsidR="009D27CF" w:rsidRPr="008E141D">
        <w:rPr>
          <w:rFonts w:ascii="Century Gothic" w:hAnsi="Century Gothic"/>
        </w:rPr>
        <w:t>itution</w:t>
      </w:r>
      <w:r w:rsidR="00A96FA6" w:rsidRPr="008E141D">
        <w:rPr>
          <w:rFonts w:ascii="Century Gothic" w:hAnsi="Century Gothic"/>
        </w:rPr>
        <w:t xml:space="preserve">. </w:t>
      </w:r>
    </w:p>
    <w:p w14:paraId="234002B4" w14:textId="7E7E6C03" w:rsidR="000966EE" w:rsidRPr="008E141D" w:rsidRDefault="00061FD7">
      <w:pPr>
        <w:jc w:val="both"/>
        <w:rPr>
          <w:rFonts w:ascii="Century Gothic" w:hAnsi="Century Gothic"/>
          <w:lang w:eastAsia="en-ZA"/>
        </w:rPr>
      </w:pPr>
      <w:r w:rsidRPr="008E141D">
        <w:rPr>
          <w:rFonts w:ascii="Century Gothic" w:hAnsi="Century Gothic"/>
        </w:rPr>
        <w:t>She</w:t>
      </w:r>
      <w:r w:rsidR="009E0F66" w:rsidRPr="008E141D">
        <w:rPr>
          <w:rFonts w:ascii="Century Gothic" w:hAnsi="Century Gothic"/>
        </w:rPr>
        <w:t xml:space="preserve"> </w:t>
      </w:r>
      <w:r w:rsidR="003A449E" w:rsidRPr="008E141D">
        <w:rPr>
          <w:rFonts w:ascii="Century Gothic" w:hAnsi="Century Gothic"/>
        </w:rPr>
        <w:t xml:space="preserve">argues that </w:t>
      </w:r>
      <w:r w:rsidR="00FB6E61" w:rsidRPr="008E141D">
        <w:rPr>
          <w:rFonts w:ascii="Century Gothic" w:hAnsi="Century Gothic"/>
        </w:rPr>
        <w:t>‘</w:t>
      </w:r>
      <w:r w:rsidR="003A449E" w:rsidRPr="008E141D">
        <w:rPr>
          <w:rFonts w:ascii="Century Gothic" w:hAnsi="Century Gothic"/>
        </w:rPr>
        <w:t>rigid compliance</w:t>
      </w:r>
      <w:r w:rsidR="00FB6E61" w:rsidRPr="008E141D">
        <w:rPr>
          <w:rFonts w:ascii="Century Gothic" w:hAnsi="Century Gothic"/>
        </w:rPr>
        <w:t>’</w:t>
      </w:r>
      <w:r w:rsidR="003A449E" w:rsidRPr="008E141D">
        <w:rPr>
          <w:rFonts w:ascii="Century Gothic" w:hAnsi="Century Gothic"/>
        </w:rPr>
        <w:t xml:space="preserve"> has come to dominate public sector auditing at the expense of meaningful </w:t>
      </w:r>
      <w:r w:rsidR="00FE3D28" w:rsidRPr="008E141D">
        <w:rPr>
          <w:rFonts w:ascii="Century Gothic" w:hAnsi="Century Gothic"/>
        </w:rPr>
        <w:t xml:space="preserve">evaluation. </w:t>
      </w:r>
      <w:r w:rsidR="00826F13" w:rsidRPr="008E141D">
        <w:rPr>
          <w:rFonts w:ascii="Century Gothic" w:hAnsi="Century Gothic"/>
        </w:rPr>
        <w:t>This</w:t>
      </w:r>
      <w:r w:rsidR="003120B2" w:rsidRPr="008E141D">
        <w:rPr>
          <w:rFonts w:ascii="Century Gothic" w:hAnsi="Century Gothic"/>
        </w:rPr>
        <w:t xml:space="preserve"> does not fully reflect the legal framework governing</w:t>
      </w:r>
      <w:r w:rsidR="00B363C0" w:rsidRPr="008E141D">
        <w:rPr>
          <w:rFonts w:ascii="Century Gothic" w:hAnsi="Century Gothic"/>
        </w:rPr>
        <w:t xml:space="preserve"> how public money must be managed in South Africa.</w:t>
      </w:r>
    </w:p>
    <w:p w14:paraId="5311D0A9" w14:textId="6C35000B" w:rsidR="00B363C0" w:rsidRPr="008E141D" w:rsidRDefault="00B363C0">
      <w:pPr>
        <w:jc w:val="both"/>
        <w:rPr>
          <w:rFonts w:ascii="Century Gothic" w:hAnsi="Century Gothic"/>
          <w:lang w:eastAsia="en-ZA"/>
        </w:rPr>
      </w:pPr>
      <w:r w:rsidRPr="008E141D">
        <w:rPr>
          <w:rFonts w:ascii="Century Gothic" w:hAnsi="Century Gothic"/>
        </w:rPr>
        <w:t>The Constitution</w:t>
      </w:r>
      <w:r w:rsidR="00E6019C" w:rsidRPr="008E141D">
        <w:rPr>
          <w:rFonts w:ascii="Century Gothic" w:hAnsi="Century Gothic"/>
        </w:rPr>
        <w:t>, which</w:t>
      </w:r>
      <w:r w:rsidRPr="008E141D">
        <w:rPr>
          <w:rFonts w:ascii="Century Gothic" w:hAnsi="Century Gothic"/>
        </w:rPr>
        <w:t xml:space="preserve"> is the </w:t>
      </w:r>
      <w:r w:rsidR="008661BC" w:rsidRPr="008E141D">
        <w:rPr>
          <w:rFonts w:ascii="Century Gothic" w:hAnsi="Century Gothic"/>
        </w:rPr>
        <w:t>supreme law of the</w:t>
      </w:r>
      <w:r w:rsidRPr="008E141D">
        <w:rPr>
          <w:rFonts w:ascii="Century Gothic" w:hAnsi="Century Gothic"/>
        </w:rPr>
        <w:t xml:space="preserve"> country</w:t>
      </w:r>
      <w:r w:rsidR="00E6019C" w:rsidRPr="008E141D">
        <w:rPr>
          <w:rFonts w:ascii="Century Gothic" w:hAnsi="Century Gothic"/>
        </w:rPr>
        <w:t>, demands that g</w:t>
      </w:r>
      <w:r w:rsidRPr="008E141D">
        <w:rPr>
          <w:rFonts w:ascii="Century Gothic" w:hAnsi="Century Gothic"/>
        </w:rPr>
        <w:t xml:space="preserve">overnment departments and public institutions </w:t>
      </w:r>
      <w:r w:rsidR="00E6019C" w:rsidRPr="008E141D">
        <w:rPr>
          <w:rFonts w:ascii="Century Gothic" w:hAnsi="Century Gothic"/>
        </w:rPr>
        <w:t>spe</w:t>
      </w:r>
      <w:r w:rsidR="008661BC" w:rsidRPr="008E141D">
        <w:rPr>
          <w:rFonts w:ascii="Century Gothic" w:hAnsi="Century Gothic"/>
        </w:rPr>
        <w:t>nd</w:t>
      </w:r>
      <w:r w:rsidR="00E6019C" w:rsidRPr="008E141D">
        <w:rPr>
          <w:rFonts w:ascii="Century Gothic" w:hAnsi="Century Gothic"/>
        </w:rPr>
        <w:t xml:space="preserve"> </w:t>
      </w:r>
      <w:r w:rsidRPr="008E141D">
        <w:rPr>
          <w:rFonts w:ascii="Century Gothic" w:hAnsi="Century Gothic"/>
        </w:rPr>
        <w:t>public money lawfully</w:t>
      </w:r>
      <w:r w:rsidR="00061FD7" w:rsidRPr="008E141D">
        <w:rPr>
          <w:rFonts w:ascii="Century Gothic" w:hAnsi="Century Gothic"/>
        </w:rPr>
        <w:t>,</w:t>
      </w:r>
      <w:r w:rsidR="008661BC" w:rsidRPr="008E141D">
        <w:rPr>
          <w:rFonts w:ascii="Century Gothic" w:hAnsi="Century Gothic"/>
        </w:rPr>
        <w:t xml:space="preserve"> responsibly</w:t>
      </w:r>
      <w:r w:rsidR="00061FD7" w:rsidRPr="008E141D">
        <w:rPr>
          <w:rFonts w:ascii="Century Gothic" w:hAnsi="Century Gothic"/>
        </w:rPr>
        <w:t xml:space="preserve"> and in the best interest of </w:t>
      </w:r>
      <w:r w:rsidR="00AD01D8" w:rsidRPr="008E141D">
        <w:rPr>
          <w:rFonts w:ascii="Century Gothic" w:hAnsi="Century Gothic"/>
        </w:rPr>
        <w:t xml:space="preserve">the </w:t>
      </w:r>
      <w:r w:rsidR="00061FD7" w:rsidRPr="008E141D">
        <w:rPr>
          <w:rFonts w:ascii="Century Gothic" w:hAnsi="Century Gothic"/>
        </w:rPr>
        <w:t>citizens</w:t>
      </w:r>
      <w:r w:rsidR="00AD01D8" w:rsidRPr="008E141D">
        <w:rPr>
          <w:rFonts w:ascii="Century Gothic" w:hAnsi="Century Gothic"/>
        </w:rPr>
        <w:t xml:space="preserve"> they are meant to serve</w:t>
      </w:r>
      <w:r w:rsidRPr="008E141D">
        <w:rPr>
          <w:rFonts w:ascii="Century Gothic" w:hAnsi="Century Gothic"/>
        </w:rPr>
        <w:t>.</w:t>
      </w:r>
    </w:p>
    <w:p w14:paraId="398D33CB" w14:textId="0F23C094" w:rsidR="00F163F6" w:rsidRPr="008E141D" w:rsidRDefault="00B363C0">
      <w:pPr>
        <w:jc w:val="both"/>
        <w:rPr>
          <w:rFonts w:ascii="Century Gothic" w:hAnsi="Century Gothic"/>
        </w:rPr>
      </w:pPr>
      <w:r w:rsidRPr="008E141D">
        <w:rPr>
          <w:rFonts w:ascii="Century Gothic" w:hAnsi="Century Gothic"/>
        </w:rPr>
        <w:t>Section 188 of the Constitution requires the Auditor-General of South Africa (AGSA) to audit and report on the financial management of national and provincial departments, municipalities and other public institutions</w:t>
      </w:r>
      <w:r w:rsidR="007312FD" w:rsidRPr="008E141D">
        <w:rPr>
          <w:rFonts w:ascii="Century Gothic" w:hAnsi="Century Gothic"/>
        </w:rPr>
        <w:t xml:space="preserve"> to promote accountability</w:t>
      </w:r>
      <w:r w:rsidRPr="008E141D">
        <w:rPr>
          <w:rFonts w:ascii="Century Gothic" w:hAnsi="Century Gothic"/>
        </w:rPr>
        <w:t xml:space="preserve">. </w:t>
      </w:r>
    </w:p>
    <w:p w14:paraId="00780E15" w14:textId="5302B19E" w:rsidR="00F163F6" w:rsidRPr="008E141D" w:rsidRDefault="00F163F6">
      <w:pPr>
        <w:jc w:val="both"/>
        <w:rPr>
          <w:rFonts w:ascii="Century Gothic" w:hAnsi="Century Gothic"/>
        </w:rPr>
      </w:pPr>
      <w:r w:rsidRPr="008E141D">
        <w:rPr>
          <w:rFonts w:ascii="Century Gothic" w:hAnsi="Century Gothic"/>
        </w:rPr>
        <w:t>The AGSA</w:t>
      </w:r>
      <w:r w:rsidR="00E6019C" w:rsidRPr="008E141D">
        <w:rPr>
          <w:rFonts w:ascii="Century Gothic" w:hAnsi="Century Gothic"/>
        </w:rPr>
        <w:t xml:space="preserve">, </w:t>
      </w:r>
      <w:r w:rsidR="008661BC" w:rsidRPr="008E141D">
        <w:rPr>
          <w:rFonts w:ascii="Century Gothic" w:hAnsi="Century Gothic"/>
        </w:rPr>
        <w:t>established through</w:t>
      </w:r>
      <w:r w:rsidRPr="008E141D">
        <w:rPr>
          <w:rFonts w:ascii="Century Gothic" w:hAnsi="Century Gothic"/>
        </w:rPr>
        <w:t xml:space="preserve"> </w:t>
      </w:r>
      <w:r w:rsidR="008661BC" w:rsidRPr="008E141D">
        <w:rPr>
          <w:rFonts w:ascii="Century Gothic" w:hAnsi="Century Gothic"/>
        </w:rPr>
        <w:t xml:space="preserve">the </w:t>
      </w:r>
      <w:r w:rsidR="00E6019C" w:rsidRPr="008E141D">
        <w:rPr>
          <w:rFonts w:ascii="Century Gothic" w:hAnsi="Century Gothic"/>
        </w:rPr>
        <w:t>same supreme law,</w:t>
      </w:r>
      <w:r w:rsidRPr="008E141D">
        <w:rPr>
          <w:rFonts w:ascii="Century Gothic" w:hAnsi="Century Gothic"/>
        </w:rPr>
        <w:t xml:space="preserve"> </w:t>
      </w:r>
      <w:r w:rsidR="008661BC" w:rsidRPr="008E141D">
        <w:rPr>
          <w:rFonts w:ascii="Century Gothic" w:hAnsi="Century Gothic"/>
        </w:rPr>
        <w:t xml:space="preserve">is an </w:t>
      </w:r>
      <w:r w:rsidRPr="008E141D">
        <w:rPr>
          <w:rFonts w:ascii="Century Gothic" w:hAnsi="Century Gothic"/>
        </w:rPr>
        <w:t>independent institution</w:t>
      </w:r>
      <w:r w:rsidR="00E6019C" w:rsidRPr="008E141D">
        <w:rPr>
          <w:rFonts w:ascii="Century Gothic" w:hAnsi="Century Gothic"/>
        </w:rPr>
        <w:t xml:space="preserve"> that </w:t>
      </w:r>
      <w:r w:rsidRPr="008E141D">
        <w:rPr>
          <w:rFonts w:ascii="Century Gothic" w:hAnsi="Century Gothic"/>
        </w:rPr>
        <w:t>operates without fear, favo</w:t>
      </w:r>
      <w:r w:rsidR="004C7760" w:rsidRPr="008E141D">
        <w:rPr>
          <w:rFonts w:ascii="Century Gothic" w:hAnsi="Century Gothic"/>
        </w:rPr>
        <w:t>u</w:t>
      </w:r>
      <w:r w:rsidRPr="008E141D">
        <w:rPr>
          <w:rFonts w:ascii="Century Gothic" w:hAnsi="Century Gothic"/>
        </w:rPr>
        <w:t xml:space="preserve">r or </w:t>
      </w:r>
      <w:r w:rsidR="0056114F" w:rsidRPr="008E141D">
        <w:rPr>
          <w:rFonts w:ascii="Century Gothic" w:hAnsi="Century Gothic"/>
        </w:rPr>
        <w:t>prejudice and</w:t>
      </w:r>
      <w:r w:rsidR="00E6019C" w:rsidRPr="008E141D">
        <w:rPr>
          <w:rFonts w:ascii="Century Gothic" w:hAnsi="Century Gothic"/>
        </w:rPr>
        <w:t xml:space="preserve"> </w:t>
      </w:r>
      <w:r w:rsidR="009E0F66" w:rsidRPr="008E141D">
        <w:rPr>
          <w:rFonts w:ascii="Century Gothic" w:hAnsi="Century Gothic"/>
        </w:rPr>
        <w:t xml:space="preserve">is </w:t>
      </w:r>
      <w:r w:rsidRPr="008E141D">
        <w:rPr>
          <w:rFonts w:ascii="Century Gothic" w:hAnsi="Century Gothic"/>
        </w:rPr>
        <w:t>accountable to the National Assembly</w:t>
      </w:r>
      <w:r w:rsidR="007312FD" w:rsidRPr="008E141D">
        <w:rPr>
          <w:rFonts w:ascii="Century Gothic" w:hAnsi="Century Gothic"/>
        </w:rPr>
        <w:t>.</w:t>
      </w:r>
      <w:r w:rsidR="007145B7" w:rsidRPr="008E141D">
        <w:rPr>
          <w:rFonts w:ascii="Century Gothic" w:hAnsi="Century Gothic"/>
        </w:rPr>
        <w:t xml:space="preserve"> </w:t>
      </w:r>
    </w:p>
    <w:p w14:paraId="16593DDC" w14:textId="1FF35CAD" w:rsidR="00B363C0" w:rsidRPr="008E141D" w:rsidRDefault="00B363C0">
      <w:pPr>
        <w:jc w:val="both"/>
        <w:rPr>
          <w:rFonts w:ascii="Century Gothic" w:hAnsi="Century Gothic"/>
        </w:rPr>
      </w:pPr>
      <w:r w:rsidRPr="008E141D">
        <w:rPr>
          <w:rFonts w:ascii="Century Gothic" w:hAnsi="Century Gothic"/>
        </w:rPr>
        <w:t xml:space="preserve">Section 20 of </w:t>
      </w:r>
      <w:r w:rsidR="004C307F" w:rsidRPr="008E141D">
        <w:rPr>
          <w:rFonts w:ascii="Century Gothic" w:hAnsi="Century Gothic"/>
        </w:rPr>
        <w:t>its establishing act</w:t>
      </w:r>
      <w:r w:rsidR="00A96497" w:rsidRPr="008E141D">
        <w:rPr>
          <w:rFonts w:ascii="Century Gothic" w:hAnsi="Century Gothic"/>
        </w:rPr>
        <w:t xml:space="preserve">, </w:t>
      </w:r>
      <w:r w:rsidRPr="008E141D">
        <w:rPr>
          <w:rFonts w:ascii="Century Gothic" w:hAnsi="Century Gothic"/>
        </w:rPr>
        <w:t xml:space="preserve">the Public Audit Act </w:t>
      </w:r>
      <w:r w:rsidR="007312FD" w:rsidRPr="008E141D">
        <w:rPr>
          <w:rFonts w:ascii="Century Gothic" w:hAnsi="Century Gothic"/>
        </w:rPr>
        <w:t>(PAA)</w:t>
      </w:r>
      <w:r w:rsidR="00F31409" w:rsidRPr="008E141D">
        <w:rPr>
          <w:rFonts w:ascii="Century Gothic" w:hAnsi="Century Gothic"/>
        </w:rPr>
        <w:t>,</w:t>
      </w:r>
      <w:r w:rsidR="007312FD" w:rsidRPr="008E141D">
        <w:rPr>
          <w:rFonts w:ascii="Century Gothic" w:hAnsi="Century Gothic"/>
        </w:rPr>
        <w:t xml:space="preserve"> </w:t>
      </w:r>
      <w:r w:rsidRPr="008E141D">
        <w:rPr>
          <w:rFonts w:ascii="Century Gothic" w:hAnsi="Century Gothic"/>
        </w:rPr>
        <w:t xml:space="preserve">requires </w:t>
      </w:r>
      <w:r w:rsidR="00826F13" w:rsidRPr="008E141D">
        <w:rPr>
          <w:rFonts w:ascii="Century Gothic" w:hAnsi="Century Gothic"/>
        </w:rPr>
        <w:t xml:space="preserve">the </w:t>
      </w:r>
      <w:r w:rsidRPr="008E141D">
        <w:rPr>
          <w:rFonts w:ascii="Century Gothic" w:hAnsi="Century Gothic"/>
        </w:rPr>
        <w:t xml:space="preserve">AGSA to provide independent assurance </w:t>
      </w:r>
      <w:r w:rsidR="008661BC" w:rsidRPr="008E141D">
        <w:rPr>
          <w:rFonts w:ascii="Century Gothic" w:hAnsi="Century Gothic"/>
        </w:rPr>
        <w:t>that these institutions</w:t>
      </w:r>
      <w:r w:rsidR="00A96497" w:rsidRPr="008E141D">
        <w:rPr>
          <w:rFonts w:ascii="Century Gothic" w:hAnsi="Century Gothic"/>
        </w:rPr>
        <w:t xml:space="preserve"> </w:t>
      </w:r>
      <w:r w:rsidR="008661BC" w:rsidRPr="008E141D">
        <w:rPr>
          <w:rFonts w:ascii="Century Gothic" w:hAnsi="Century Gothic"/>
        </w:rPr>
        <w:t xml:space="preserve">manage their </w:t>
      </w:r>
      <w:r w:rsidRPr="008E141D">
        <w:rPr>
          <w:rFonts w:ascii="Century Gothic" w:hAnsi="Century Gothic"/>
        </w:rPr>
        <w:t xml:space="preserve">finances using sound </w:t>
      </w:r>
      <w:r w:rsidR="00E2348E" w:rsidRPr="008E141D">
        <w:rPr>
          <w:rFonts w:ascii="Century Gothic" w:hAnsi="Century Gothic"/>
        </w:rPr>
        <w:t xml:space="preserve">financial </w:t>
      </w:r>
      <w:r w:rsidRPr="008E141D">
        <w:rPr>
          <w:rFonts w:ascii="Century Gothic" w:hAnsi="Century Gothic"/>
        </w:rPr>
        <w:t>principles</w:t>
      </w:r>
      <w:r w:rsidR="00546FBD" w:rsidRPr="008E141D">
        <w:rPr>
          <w:rFonts w:ascii="Century Gothic" w:hAnsi="Century Gothic"/>
        </w:rPr>
        <w:t>,</w:t>
      </w:r>
      <w:r w:rsidRPr="008E141D">
        <w:rPr>
          <w:rFonts w:ascii="Century Gothic" w:hAnsi="Century Gothic"/>
        </w:rPr>
        <w:t xml:space="preserve"> comply with the laws that apply to them and report credible information on </w:t>
      </w:r>
      <w:r w:rsidR="00E2348E" w:rsidRPr="008E141D">
        <w:rPr>
          <w:rFonts w:ascii="Century Gothic" w:hAnsi="Century Gothic"/>
        </w:rPr>
        <w:t xml:space="preserve">the achievement of </w:t>
      </w:r>
      <w:r w:rsidRPr="008E141D">
        <w:rPr>
          <w:rFonts w:ascii="Century Gothic" w:hAnsi="Century Gothic"/>
        </w:rPr>
        <w:t>their financial and performance objectives.</w:t>
      </w:r>
    </w:p>
    <w:p w14:paraId="22BD77A4" w14:textId="295DB0C4" w:rsidR="00F80FA1" w:rsidRPr="008E141D" w:rsidRDefault="00B53B4C" w:rsidP="005F4135">
      <w:pPr>
        <w:jc w:val="both"/>
        <w:rPr>
          <w:rFonts w:ascii="Century Gothic" w:hAnsi="Century Gothic"/>
        </w:rPr>
      </w:pPr>
      <w:r w:rsidRPr="008E141D">
        <w:rPr>
          <w:rFonts w:ascii="Century Gothic" w:hAnsi="Century Gothic"/>
        </w:rPr>
        <w:t xml:space="preserve">In the public sector, compliance auditing is not an optional </w:t>
      </w:r>
      <w:proofErr w:type="gramStart"/>
      <w:r w:rsidRPr="008E141D">
        <w:rPr>
          <w:rFonts w:ascii="Century Gothic" w:hAnsi="Century Gothic"/>
        </w:rPr>
        <w:t>extra</w:t>
      </w:r>
      <w:proofErr w:type="gramEnd"/>
      <w:r w:rsidRPr="008E141D">
        <w:rPr>
          <w:rFonts w:ascii="Century Gothic" w:hAnsi="Century Gothic"/>
        </w:rPr>
        <w:t xml:space="preserve"> </w:t>
      </w:r>
      <w:r w:rsidR="0056114F" w:rsidRPr="008E141D">
        <w:rPr>
          <w:rFonts w:ascii="Century Gothic" w:hAnsi="Century Gothic"/>
        </w:rPr>
        <w:t xml:space="preserve">but </w:t>
      </w:r>
      <w:r w:rsidRPr="008E141D">
        <w:rPr>
          <w:rFonts w:ascii="Century Gothic" w:hAnsi="Century Gothic"/>
        </w:rPr>
        <w:t xml:space="preserve">a safeguard required by the Constitution </w:t>
      </w:r>
      <w:r w:rsidR="007312FD" w:rsidRPr="008E141D">
        <w:rPr>
          <w:rFonts w:ascii="Century Gothic" w:hAnsi="Century Gothic"/>
        </w:rPr>
        <w:t xml:space="preserve">through </w:t>
      </w:r>
      <w:r w:rsidRPr="008E141D">
        <w:rPr>
          <w:rFonts w:ascii="Century Gothic" w:hAnsi="Century Gothic"/>
        </w:rPr>
        <w:t>laws such as the PAA</w:t>
      </w:r>
      <w:r w:rsidR="00410497" w:rsidRPr="008E141D">
        <w:rPr>
          <w:rFonts w:ascii="Century Gothic" w:hAnsi="Century Gothic"/>
        </w:rPr>
        <w:t>,</w:t>
      </w:r>
      <w:r w:rsidRPr="008E141D">
        <w:rPr>
          <w:rFonts w:ascii="Century Gothic" w:hAnsi="Century Gothic"/>
        </w:rPr>
        <w:t xml:space="preserve"> </w:t>
      </w:r>
      <w:r w:rsidR="00720094" w:rsidRPr="008E141D">
        <w:rPr>
          <w:rFonts w:ascii="Century Gothic" w:hAnsi="Century Gothic"/>
        </w:rPr>
        <w:t>the</w:t>
      </w:r>
      <w:r w:rsidRPr="008E141D">
        <w:rPr>
          <w:rFonts w:ascii="Century Gothic" w:hAnsi="Century Gothic"/>
        </w:rPr>
        <w:t xml:space="preserve"> Public Finance Management Act (PFMA)</w:t>
      </w:r>
      <w:r w:rsidR="00720094" w:rsidRPr="008E141D">
        <w:rPr>
          <w:rFonts w:ascii="Century Gothic" w:hAnsi="Century Gothic"/>
        </w:rPr>
        <w:t xml:space="preserve"> and the Municipal Finance Management Act (MFMA)</w:t>
      </w:r>
      <w:r w:rsidRPr="008E141D">
        <w:rPr>
          <w:rFonts w:ascii="Century Gothic" w:hAnsi="Century Gothic"/>
        </w:rPr>
        <w:t xml:space="preserve">. </w:t>
      </w:r>
      <w:r w:rsidR="006855C1" w:rsidRPr="008E141D">
        <w:rPr>
          <w:rFonts w:ascii="Century Gothic" w:hAnsi="Century Gothic"/>
        </w:rPr>
        <w:t xml:space="preserve">These </w:t>
      </w:r>
      <w:r w:rsidR="00535C7A" w:rsidRPr="008E141D">
        <w:rPr>
          <w:rFonts w:ascii="Century Gothic" w:hAnsi="Century Gothic"/>
        </w:rPr>
        <w:t xml:space="preserve">include </w:t>
      </w:r>
      <w:r w:rsidR="006855C1" w:rsidRPr="008E141D">
        <w:rPr>
          <w:rFonts w:ascii="Century Gothic" w:hAnsi="Century Gothic"/>
        </w:rPr>
        <w:t xml:space="preserve">rules made by other </w:t>
      </w:r>
      <w:proofErr w:type="spellStart"/>
      <w:r w:rsidR="006855C1" w:rsidRPr="008E141D">
        <w:rPr>
          <w:rFonts w:ascii="Century Gothic" w:hAnsi="Century Gothic"/>
        </w:rPr>
        <w:t>roleplayers</w:t>
      </w:r>
      <w:proofErr w:type="spellEnd"/>
      <w:r w:rsidR="00157068" w:rsidRPr="008E141D">
        <w:rPr>
          <w:rFonts w:ascii="Century Gothic" w:hAnsi="Century Gothic"/>
        </w:rPr>
        <w:t>,</w:t>
      </w:r>
      <w:r w:rsidR="006855C1" w:rsidRPr="008E141D">
        <w:rPr>
          <w:rFonts w:ascii="Century Gothic" w:hAnsi="Century Gothic"/>
        </w:rPr>
        <w:t xml:space="preserve"> </w:t>
      </w:r>
      <w:r w:rsidR="004913A7" w:rsidRPr="008E141D">
        <w:rPr>
          <w:rFonts w:ascii="Century Gothic" w:hAnsi="Century Gothic"/>
        </w:rPr>
        <w:t xml:space="preserve">such as </w:t>
      </w:r>
      <w:r w:rsidR="00157068" w:rsidRPr="008E141D">
        <w:rPr>
          <w:rFonts w:ascii="Century Gothic" w:hAnsi="Century Gothic"/>
        </w:rPr>
        <w:t xml:space="preserve">the </w:t>
      </w:r>
      <w:r w:rsidR="006855C1" w:rsidRPr="008E141D">
        <w:rPr>
          <w:rFonts w:ascii="Century Gothic" w:hAnsi="Century Gothic"/>
        </w:rPr>
        <w:t>National Treasury</w:t>
      </w:r>
      <w:r w:rsidR="003675AE" w:rsidRPr="008E141D">
        <w:rPr>
          <w:rFonts w:ascii="Century Gothic" w:hAnsi="Century Gothic"/>
        </w:rPr>
        <w:t xml:space="preserve">. </w:t>
      </w:r>
      <w:r w:rsidR="00F11F4C" w:rsidRPr="008E141D">
        <w:rPr>
          <w:rFonts w:ascii="Century Gothic" w:hAnsi="Century Gothic"/>
        </w:rPr>
        <w:t>T</w:t>
      </w:r>
      <w:r w:rsidR="00FD09CF" w:rsidRPr="008E141D">
        <w:rPr>
          <w:rFonts w:ascii="Century Gothic" w:hAnsi="Century Gothic"/>
        </w:rPr>
        <w:t>his means that</w:t>
      </w:r>
      <w:r w:rsidR="00F31409" w:rsidRPr="008E141D">
        <w:rPr>
          <w:rFonts w:ascii="Century Gothic" w:hAnsi="Century Gothic"/>
        </w:rPr>
        <w:t>,</w:t>
      </w:r>
      <w:r w:rsidR="00FD09CF" w:rsidRPr="008E141D">
        <w:rPr>
          <w:rFonts w:ascii="Century Gothic" w:hAnsi="Century Gothic"/>
        </w:rPr>
        <w:t xml:space="preserve"> where legislation governing the use of public funds is not followed, this must be identified and reported. This is not a matter of preference or interpretation, but a function of the </w:t>
      </w:r>
      <w:r w:rsidR="001A1CA8" w:rsidRPr="008E141D">
        <w:rPr>
          <w:rFonts w:ascii="Century Gothic" w:hAnsi="Century Gothic"/>
        </w:rPr>
        <w:t>law</w:t>
      </w:r>
      <w:r w:rsidR="00FD09CF" w:rsidRPr="008E141D">
        <w:rPr>
          <w:rFonts w:ascii="Century Gothic" w:hAnsi="Century Gothic"/>
        </w:rPr>
        <w:t>.</w:t>
      </w:r>
    </w:p>
    <w:p w14:paraId="594AD2B0" w14:textId="77777777" w:rsidR="00B363C0" w:rsidRPr="008E141D" w:rsidRDefault="00B363C0">
      <w:pPr>
        <w:jc w:val="both"/>
        <w:rPr>
          <w:rFonts w:ascii="Century Gothic" w:hAnsi="Century Gothic"/>
          <w:lang w:eastAsia="en-ZA"/>
        </w:rPr>
      </w:pPr>
      <w:r w:rsidRPr="008E141D">
        <w:rPr>
          <w:rFonts w:ascii="Century Gothic" w:hAnsi="Century Gothic"/>
          <w:b/>
          <w:bCs/>
          <w:i/>
          <w:iCs/>
        </w:rPr>
        <w:t>Why public money needs stronger oversight</w:t>
      </w:r>
    </w:p>
    <w:p w14:paraId="1FA824D9" w14:textId="0A532B38" w:rsidR="00B363C0" w:rsidRPr="008E141D" w:rsidRDefault="00B363C0">
      <w:pPr>
        <w:jc w:val="both"/>
        <w:rPr>
          <w:rFonts w:ascii="Century Gothic" w:hAnsi="Century Gothic"/>
          <w:lang w:eastAsia="en-ZA"/>
        </w:rPr>
      </w:pPr>
      <w:r w:rsidRPr="008E141D">
        <w:rPr>
          <w:rFonts w:ascii="Century Gothic" w:hAnsi="Century Gothic"/>
        </w:rPr>
        <w:t xml:space="preserve">Public institutions spend </w:t>
      </w:r>
      <w:r w:rsidR="008D5144" w:rsidRPr="008E141D">
        <w:rPr>
          <w:rFonts w:ascii="Century Gothic" w:hAnsi="Century Gothic"/>
        </w:rPr>
        <w:t>public funds</w:t>
      </w:r>
      <w:r w:rsidRPr="008E141D">
        <w:rPr>
          <w:rFonts w:ascii="Century Gothic" w:hAnsi="Century Gothic"/>
        </w:rPr>
        <w:t xml:space="preserve"> to deliver services to communities</w:t>
      </w:r>
      <w:r w:rsidR="00845DFA" w:rsidRPr="008E141D">
        <w:rPr>
          <w:rFonts w:ascii="Century Gothic" w:hAnsi="Century Gothic"/>
        </w:rPr>
        <w:t xml:space="preserve">; therefore, </w:t>
      </w:r>
      <w:r w:rsidRPr="008E141D">
        <w:rPr>
          <w:rFonts w:ascii="Century Gothic" w:hAnsi="Century Gothic"/>
        </w:rPr>
        <w:t xml:space="preserve">accountability in government is broader than in the private sector. </w:t>
      </w:r>
      <w:r w:rsidRPr="008E141D">
        <w:rPr>
          <w:rFonts w:ascii="Century Gothic" w:hAnsi="Century Gothic"/>
        </w:rPr>
        <w:lastRenderedPageBreak/>
        <w:t>It includes transparency</w:t>
      </w:r>
      <w:r w:rsidR="00FA3F01" w:rsidRPr="008E141D">
        <w:rPr>
          <w:rFonts w:ascii="Century Gothic" w:hAnsi="Century Gothic"/>
        </w:rPr>
        <w:t xml:space="preserve"> </w:t>
      </w:r>
      <w:r w:rsidRPr="008E141D">
        <w:rPr>
          <w:rFonts w:ascii="Century Gothic" w:hAnsi="Century Gothic"/>
        </w:rPr>
        <w:t>and compliance with rules to prevent abuse and protect public resources.</w:t>
      </w:r>
    </w:p>
    <w:p w14:paraId="4026E98C" w14:textId="33ADB8EB" w:rsidR="00B363C0" w:rsidRPr="008E141D" w:rsidRDefault="007312FD">
      <w:pPr>
        <w:jc w:val="both"/>
        <w:rPr>
          <w:rFonts w:ascii="Century Gothic" w:hAnsi="Century Gothic"/>
          <w:lang w:eastAsia="en-ZA"/>
        </w:rPr>
      </w:pPr>
      <w:r w:rsidRPr="008E141D">
        <w:rPr>
          <w:rFonts w:ascii="Century Gothic" w:hAnsi="Century Gothic"/>
        </w:rPr>
        <w:t>S</w:t>
      </w:r>
      <w:r w:rsidR="00B363C0" w:rsidRPr="008E141D">
        <w:rPr>
          <w:rFonts w:ascii="Century Gothic" w:hAnsi="Century Gothic"/>
        </w:rPr>
        <w:t>ection 20(2) of the P</w:t>
      </w:r>
      <w:r w:rsidRPr="008E141D">
        <w:rPr>
          <w:rFonts w:ascii="Century Gothic" w:hAnsi="Century Gothic"/>
        </w:rPr>
        <w:t>AA</w:t>
      </w:r>
      <w:r w:rsidR="00B363C0" w:rsidRPr="008E141D">
        <w:rPr>
          <w:rFonts w:ascii="Century Gothic" w:hAnsi="Century Gothic"/>
        </w:rPr>
        <w:t xml:space="preserve"> also requires reporting on whether an institution </w:t>
      </w:r>
      <w:r w:rsidRPr="008E141D">
        <w:rPr>
          <w:rFonts w:ascii="Century Gothic" w:hAnsi="Century Gothic"/>
        </w:rPr>
        <w:t xml:space="preserve">has </w:t>
      </w:r>
      <w:r w:rsidR="00B363C0" w:rsidRPr="008E141D">
        <w:rPr>
          <w:rFonts w:ascii="Century Gothic" w:hAnsi="Century Gothic"/>
        </w:rPr>
        <w:t xml:space="preserve">followed the laws and reported credibly on what it planned to achieve. </w:t>
      </w:r>
    </w:p>
    <w:p w14:paraId="5999AA5D" w14:textId="2A9BE457" w:rsidR="00B363C0" w:rsidRPr="008E141D" w:rsidRDefault="00383823">
      <w:pPr>
        <w:jc w:val="both"/>
        <w:rPr>
          <w:rFonts w:ascii="Century Gothic" w:hAnsi="Century Gothic"/>
          <w:lang w:eastAsia="en-ZA"/>
        </w:rPr>
      </w:pPr>
      <w:r w:rsidRPr="008E141D">
        <w:rPr>
          <w:rFonts w:ascii="Century Gothic" w:hAnsi="Century Gothic"/>
        </w:rPr>
        <w:t xml:space="preserve">The </w:t>
      </w:r>
      <w:r w:rsidR="00B363C0" w:rsidRPr="008E141D">
        <w:rPr>
          <w:rFonts w:ascii="Century Gothic" w:hAnsi="Century Gothic"/>
        </w:rPr>
        <w:t xml:space="preserve">AGSA’s compliance work </w:t>
      </w:r>
      <w:r w:rsidRPr="008E141D">
        <w:rPr>
          <w:rFonts w:ascii="Century Gothic" w:hAnsi="Century Gothic"/>
        </w:rPr>
        <w:t xml:space="preserve">assesses </w:t>
      </w:r>
      <w:r w:rsidR="00B363C0" w:rsidRPr="008E141D">
        <w:rPr>
          <w:rFonts w:ascii="Century Gothic" w:hAnsi="Century Gothic"/>
        </w:rPr>
        <w:t>whether auditees followed the applicable legislation</w:t>
      </w:r>
      <w:r w:rsidR="00A1313C" w:rsidRPr="008E141D">
        <w:rPr>
          <w:rFonts w:ascii="Century Gothic" w:hAnsi="Century Gothic"/>
        </w:rPr>
        <w:t xml:space="preserve"> and </w:t>
      </w:r>
      <w:r w:rsidR="00B363C0" w:rsidRPr="008E141D">
        <w:rPr>
          <w:rFonts w:ascii="Century Gothic" w:hAnsi="Century Gothic"/>
        </w:rPr>
        <w:t>the rules that apply to their specific type of institution</w:t>
      </w:r>
      <w:r w:rsidR="0056114F" w:rsidRPr="008E141D">
        <w:rPr>
          <w:rFonts w:ascii="Century Gothic" w:hAnsi="Century Gothic"/>
        </w:rPr>
        <w:t xml:space="preserve">. </w:t>
      </w:r>
      <w:r w:rsidR="00B363C0" w:rsidRPr="008E141D">
        <w:rPr>
          <w:rFonts w:ascii="Century Gothic" w:hAnsi="Century Gothic"/>
        </w:rPr>
        <w:t xml:space="preserve">If the rules are overly complex or unclear, the solution lies with the institutions responsible for setting and reforming the legal framework </w:t>
      </w:r>
      <w:r w:rsidR="00F11F4C" w:rsidRPr="008E141D">
        <w:rPr>
          <w:rFonts w:ascii="Century Gothic" w:hAnsi="Century Gothic"/>
        </w:rPr>
        <w:t>and</w:t>
      </w:r>
      <w:r w:rsidR="0056114F" w:rsidRPr="008E141D">
        <w:rPr>
          <w:rFonts w:ascii="Century Gothic" w:hAnsi="Century Gothic"/>
        </w:rPr>
        <w:t xml:space="preserve"> </w:t>
      </w:r>
      <w:r w:rsidR="00B363C0" w:rsidRPr="008E141D">
        <w:rPr>
          <w:rFonts w:ascii="Century Gothic" w:hAnsi="Century Gothic"/>
        </w:rPr>
        <w:t xml:space="preserve">not with </w:t>
      </w:r>
      <w:r w:rsidR="00F11F4C" w:rsidRPr="008E141D">
        <w:rPr>
          <w:rFonts w:ascii="Century Gothic" w:hAnsi="Century Gothic"/>
        </w:rPr>
        <w:t xml:space="preserve">the </w:t>
      </w:r>
      <w:r w:rsidR="00B363C0" w:rsidRPr="008E141D">
        <w:rPr>
          <w:rFonts w:ascii="Century Gothic" w:hAnsi="Century Gothic"/>
        </w:rPr>
        <w:t>AGSA.</w:t>
      </w:r>
    </w:p>
    <w:p w14:paraId="08919F9B" w14:textId="77777777" w:rsidR="00B363C0" w:rsidRPr="00030AC8" w:rsidRDefault="00B363C0">
      <w:pPr>
        <w:jc w:val="both"/>
        <w:rPr>
          <w:rFonts w:ascii="Century Gothic" w:hAnsi="Century Gothic"/>
          <w:lang w:eastAsia="en-ZA"/>
        </w:rPr>
      </w:pPr>
      <w:r w:rsidRPr="00030AC8">
        <w:rPr>
          <w:rFonts w:ascii="Century Gothic" w:hAnsi="Century Gothic"/>
          <w:b/>
          <w:bCs/>
        </w:rPr>
        <w:t>Irregular expenditure: a compliance finding, not an automatic finding of corruption</w:t>
      </w:r>
    </w:p>
    <w:p w14:paraId="6A515A3D" w14:textId="1677927A" w:rsidR="00B363C0" w:rsidRPr="008E141D" w:rsidRDefault="00B363C0">
      <w:pPr>
        <w:jc w:val="both"/>
        <w:rPr>
          <w:rFonts w:ascii="Century Gothic" w:hAnsi="Century Gothic"/>
          <w:lang w:eastAsia="en-ZA"/>
        </w:rPr>
      </w:pPr>
      <w:r w:rsidRPr="008E141D">
        <w:rPr>
          <w:rFonts w:ascii="Century Gothic" w:hAnsi="Century Gothic"/>
        </w:rPr>
        <w:t>The PFMA</w:t>
      </w:r>
      <w:r w:rsidR="007428D5" w:rsidRPr="008E141D">
        <w:rPr>
          <w:rFonts w:ascii="Century Gothic" w:hAnsi="Century Gothic"/>
        </w:rPr>
        <w:t xml:space="preserve"> </w:t>
      </w:r>
      <w:r w:rsidR="00A1313C" w:rsidRPr="008E141D">
        <w:rPr>
          <w:rFonts w:ascii="Century Gothic" w:hAnsi="Century Gothic"/>
        </w:rPr>
        <w:t xml:space="preserve">provides definitions for </w:t>
      </w:r>
      <w:r w:rsidRPr="008E141D">
        <w:rPr>
          <w:rFonts w:ascii="Century Gothic" w:hAnsi="Century Gothic"/>
        </w:rPr>
        <w:t xml:space="preserve">irregular, unauthorised, and fruitless and wasteful expenditure. When any of these are identified, the </w:t>
      </w:r>
      <w:r w:rsidR="00A1313C" w:rsidRPr="008E141D">
        <w:rPr>
          <w:rFonts w:ascii="Century Gothic" w:hAnsi="Century Gothic"/>
        </w:rPr>
        <w:t xml:space="preserve">responsible </w:t>
      </w:r>
      <w:r w:rsidRPr="008E141D">
        <w:rPr>
          <w:rFonts w:ascii="Century Gothic" w:hAnsi="Century Gothic"/>
        </w:rPr>
        <w:t xml:space="preserve">accounting officer must, in terms of </w:t>
      </w:r>
      <w:r w:rsidR="00D33700" w:rsidRPr="008E141D">
        <w:rPr>
          <w:rFonts w:ascii="Century Gothic" w:hAnsi="Century Gothic"/>
        </w:rPr>
        <w:t xml:space="preserve">the </w:t>
      </w:r>
      <w:r w:rsidRPr="008E141D">
        <w:rPr>
          <w:rFonts w:ascii="Century Gothic" w:hAnsi="Century Gothic"/>
        </w:rPr>
        <w:t xml:space="preserve">National Treasury’s Compliance and Reporting Framework, assess what happened and ensure </w:t>
      </w:r>
      <w:r w:rsidR="00133FBA" w:rsidRPr="008E141D">
        <w:rPr>
          <w:rFonts w:ascii="Century Gothic" w:hAnsi="Century Gothic"/>
        </w:rPr>
        <w:t xml:space="preserve">that </w:t>
      </w:r>
      <w:r w:rsidRPr="008E141D">
        <w:rPr>
          <w:rFonts w:ascii="Century Gothic" w:hAnsi="Century Gothic"/>
        </w:rPr>
        <w:t>an investigation is done</w:t>
      </w:r>
      <w:r w:rsidR="00F11F4C" w:rsidRPr="008E141D">
        <w:rPr>
          <w:rFonts w:ascii="Century Gothic" w:hAnsi="Century Gothic"/>
        </w:rPr>
        <w:t xml:space="preserve"> to</w:t>
      </w:r>
      <w:r w:rsidRPr="008E141D">
        <w:rPr>
          <w:rFonts w:ascii="Century Gothic" w:hAnsi="Century Gothic"/>
        </w:rPr>
        <w:t xml:space="preserve"> establish the root causes, identify responsible officials and determin</w:t>
      </w:r>
      <w:r w:rsidR="00E24D81" w:rsidRPr="008E141D">
        <w:rPr>
          <w:rFonts w:ascii="Century Gothic" w:hAnsi="Century Gothic"/>
        </w:rPr>
        <w:t>e</w:t>
      </w:r>
      <w:r w:rsidRPr="008E141D">
        <w:rPr>
          <w:rFonts w:ascii="Century Gothic" w:hAnsi="Century Gothic"/>
        </w:rPr>
        <w:t xml:space="preserve"> whether there was any loss, misconduct or criminal behaviour.</w:t>
      </w:r>
    </w:p>
    <w:p w14:paraId="4F5D1F1F" w14:textId="628C9C79" w:rsidR="00B363C0" w:rsidRPr="008E141D" w:rsidRDefault="00FE3821" w:rsidP="00F11F4C">
      <w:pPr>
        <w:jc w:val="both"/>
        <w:rPr>
          <w:rFonts w:ascii="Century Gothic" w:hAnsi="Century Gothic"/>
          <w:lang w:eastAsia="en-ZA"/>
        </w:rPr>
      </w:pPr>
      <w:r w:rsidRPr="008E141D">
        <w:rPr>
          <w:rFonts w:ascii="Century Gothic" w:hAnsi="Century Gothic"/>
        </w:rPr>
        <w:t>While i</w:t>
      </w:r>
      <w:r w:rsidR="00B363C0" w:rsidRPr="008E141D">
        <w:rPr>
          <w:rFonts w:ascii="Century Gothic" w:hAnsi="Century Gothic"/>
        </w:rPr>
        <w:t>t is correct that irregular expenditure does not automatically mean money was stolen or lost</w:t>
      </w:r>
      <w:r w:rsidRPr="008E141D">
        <w:rPr>
          <w:rFonts w:ascii="Century Gothic" w:hAnsi="Century Gothic"/>
        </w:rPr>
        <w:t>, it</w:t>
      </w:r>
      <w:r w:rsidR="00B363C0" w:rsidRPr="008E141D">
        <w:rPr>
          <w:rFonts w:ascii="Century Gothic" w:hAnsi="Century Gothic"/>
        </w:rPr>
        <w:t xml:space="preserve"> </w:t>
      </w:r>
      <w:r w:rsidR="00307E56" w:rsidRPr="008E141D">
        <w:rPr>
          <w:rFonts w:ascii="Century Gothic" w:hAnsi="Century Gothic"/>
        </w:rPr>
        <w:t xml:space="preserve">does </w:t>
      </w:r>
      <w:r w:rsidR="00B363C0" w:rsidRPr="008E141D">
        <w:rPr>
          <w:rFonts w:ascii="Century Gothic" w:hAnsi="Century Gothic"/>
        </w:rPr>
        <w:t xml:space="preserve">mean the rules were not followed. </w:t>
      </w:r>
      <w:r w:rsidRPr="008E141D">
        <w:rPr>
          <w:rFonts w:ascii="Century Gothic" w:hAnsi="Century Gothic"/>
        </w:rPr>
        <w:t>A</w:t>
      </w:r>
      <w:r w:rsidR="00B363C0" w:rsidRPr="008E141D">
        <w:rPr>
          <w:rFonts w:ascii="Century Gothic" w:hAnsi="Century Gothic"/>
        </w:rPr>
        <w:t xml:space="preserve"> proper investigation can reveal whether there was financial loss, fraud or corruption</w:t>
      </w:r>
      <w:r w:rsidR="00A1313C" w:rsidRPr="008E141D">
        <w:rPr>
          <w:rFonts w:ascii="Century Gothic" w:hAnsi="Century Gothic"/>
        </w:rPr>
        <w:t xml:space="preserve"> </w:t>
      </w:r>
      <w:r w:rsidR="00B363C0" w:rsidRPr="008E141D">
        <w:rPr>
          <w:rFonts w:ascii="Century Gothic" w:hAnsi="Century Gothic"/>
        </w:rPr>
        <w:t xml:space="preserve">and whether consequence management is needed. </w:t>
      </w:r>
      <w:r w:rsidR="00F11F4C" w:rsidRPr="008E141D">
        <w:rPr>
          <w:rFonts w:ascii="Century Gothic" w:hAnsi="Century Gothic"/>
        </w:rPr>
        <w:t xml:space="preserve">Many </w:t>
      </w:r>
      <w:r w:rsidR="00B363C0" w:rsidRPr="008E141D">
        <w:rPr>
          <w:rFonts w:ascii="Century Gothic" w:hAnsi="Century Gothic"/>
        </w:rPr>
        <w:t>cases appear to drag on because investigations are slow or incomplete</w:t>
      </w:r>
      <w:r w:rsidR="00A1313C" w:rsidRPr="008E141D">
        <w:rPr>
          <w:rFonts w:ascii="Century Gothic" w:hAnsi="Century Gothic"/>
        </w:rPr>
        <w:t>,</w:t>
      </w:r>
      <w:r w:rsidR="00B363C0" w:rsidRPr="008E141D">
        <w:rPr>
          <w:rFonts w:ascii="Century Gothic" w:hAnsi="Century Gothic"/>
        </w:rPr>
        <w:t xml:space="preserve"> and corrective action is not taken. This reality points to a need for stronger</w:t>
      </w:r>
      <w:r w:rsidR="00970423" w:rsidRPr="008E141D">
        <w:rPr>
          <w:rFonts w:ascii="Century Gothic" w:hAnsi="Century Gothic"/>
        </w:rPr>
        <w:t xml:space="preserve"> and</w:t>
      </w:r>
      <w:r w:rsidR="00B363C0" w:rsidRPr="008E141D">
        <w:rPr>
          <w:rFonts w:ascii="Century Gothic" w:hAnsi="Century Gothic"/>
        </w:rPr>
        <w:t xml:space="preserve"> faster follow-through after audit findings</w:t>
      </w:r>
      <w:r w:rsidR="006E357D" w:rsidRPr="008E141D">
        <w:rPr>
          <w:rFonts w:ascii="Century Gothic" w:hAnsi="Century Gothic"/>
        </w:rPr>
        <w:t>,</w:t>
      </w:r>
      <w:r w:rsidR="00B363C0" w:rsidRPr="008E141D">
        <w:rPr>
          <w:rFonts w:ascii="Century Gothic" w:hAnsi="Century Gothic"/>
        </w:rPr>
        <w:t xml:space="preserve"> and for audit</w:t>
      </w:r>
      <w:r w:rsidR="00A1313C" w:rsidRPr="008E141D">
        <w:rPr>
          <w:rFonts w:ascii="Century Gothic" w:hAnsi="Century Gothic"/>
        </w:rPr>
        <w:t>ees</w:t>
      </w:r>
      <w:r w:rsidR="00B363C0" w:rsidRPr="008E141D">
        <w:rPr>
          <w:rFonts w:ascii="Century Gothic" w:hAnsi="Century Gothic"/>
        </w:rPr>
        <w:t xml:space="preserve"> to remain alert to </w:t>
      </w:r>
      <w:r w:rsidR="006E357D" w:rsidRPr="008E141D">
        <w:rPr>
          <w:rFonts w:ascii="Century Gothic" w:hAnsi="Century Gothic"/>
        </w:rPr>
        <w:t xml:space="preserve">the risk </w:t>
      </w:r>
      <w:r w:rsidR="00B363C0" w:rsidRPr="008E141D">
        <w:rPr>
          <w:rFonts w:ascii="Century Gothic" w:hAnsi="Century Gothic"/>
        </w:rPr>
        <w:t>of fraud where the facts support it.</w:t>
      </w:r>
    </w:p>
    <w:p w14:paraId="66296908" w14:textId="3BAE7DE5" w:rsidR="00B363C0" w:rsidRPr="008E141D" w:rsidRDefault="00C446C6">
      <w:pPr>
        <w:jc w:val="both"/>
        <w:rPr>
          <w:rFonts w:ascii="Century Gothic" w:hAnsi="Century Gothic"/>
          <w:lang w:eastAsia="en-ZA"/>
        </w:rPr>
      </w:pPr>
      <w:r w:rsidRPr="008E141D">
        <w:rPr>
          <w:rFonts w:ascii="Century Gothic" w:hAnsi="Century Gothic"/>
        </w:rPr>
        <w:t xml:space="preserve">The </w:t>
      </w:r>
      <w:r w:rsidR="00B363C0" w:rsidRPr="008E141D">
        <w:rPr>
          <w:rFonts w:ascii="Century Gothic" w:hAnsi="Century Gothic"/>
        </w:rPr>
        <w:t>AGSA’s 2024</w:t>
      </w:r>
      <w:r w:rsidR="006E357D" w:rsidRPr="008E141D">
        <w:rPr>
          <w:rFonts w:ascii="Century Gothic" w:hAnsi="Century Gothic"/>
        </w:rPr>
        <w:t>-</w:t>
      </w:r>
      <w:r w:rsidR="00B363C0" w:rsidRPr="008E141D">
        <w:rPr>
          <w:rFonts w:ascii="Century Gothic" w:hAnsi="Century Gothic"/>
        </w:rPr>
        <w:t xml:space="preserve">25 </w:t>
      </w:r>
      <w:r w:rsidR="006E357D" w:rsidRPr="008E141D">
        <w:rPr>
          <w:rFonts w:ascii="Century Gothic" w:hAnsi="Century Gothic"/>
        </w:rPr>
        <w:t>g</w:t>
      </w:r>
      <w:r w:rsidR="00B363C0" w:rsidRPr="008E141D">
        <w:rPr>
          <w:rFonts w:ascii="Century Gothic" w:hAnsi="Century Gothic"/>
        </w:rPr>
        <w:t xml:space="preserve">eneral </w:t>
      </w:r>
      <w:r w:rsidR="006E357D" w:rsidRPr="008E141D">
        <w:rPr>
          <w:rFonts w:ascii="Century Gothic" w:hAnsi="Century Gothic"/>
        </w:rPr>
        <w:t>r</w:t>
      </w:r>
      <w:r w:rsidR="00B363C0" w:rsidRPr="008E141D">
        <w:rPr>
          <w:rFonts w:ascii="Century Gothic" w:hAnsi="Century Gothic"/>
        </w:rPr>
        <w:t xml:space="preserve">eport on national and provincial government outcomes provides important context. It shows that South Africa’s accountability challenges are not mainly caused by </w:t>
      </w:r>
      <w:r w:rsidR="00FB6E61" w:rsidRPr="008E141D">
        <w:rPr>
          <w:rFonts w:ascii="Century Gothic" w:hAnsi="Century Gothic"/>
        </w:rPr>
        <w:t>‘</w:t>
      </w:r>
      <w:r w:rsidR="00B363C0" w:rsidRPr="008E141D">
        <w:rPr>
          <w:rFonts w:ascii="Century Gothic" w:hAnsi="Century Gothic"/>
        </w:rPr>
        <w:t>too much compliance</w:t>
      </w:r>
      <w:r w:rsidR="00FB6E61" w:rsidRPr="008E141D">
        <w:rPr>
          <w:rFonts w:ascii="Century Gothic" w:hAnsi="Century Gothic"/>
        </w:rPr>
        <w:t>’</w:t>
      </w:r>
      <w:r w:rsidR="00CE12FD" w:rsidRPr="008E141D">
        <w:rPr>
          <w:rFonts w:ascii="Century Gothic" w:hAnsi="Century Gothic"/>
        </w:rPr>
        <w:t>,</w:t>
      </w:r>
      <w:r w:rsidR="00FE3821" w:rsidRPr="008E141D">
        <w:rPr>
          <w:rFonts w:ascii="Century Gothic" w:hAnsi="Century Gothic"/>
        </w:rPr>
        <w:t xml:space="preserve"> </w:t>
      </w:r>
      <w:r w:rsidR="00E24D81" w:rsidRPr="008E141D">
        <w:rPr>
          <w:rFonts w:ascii="Century Gothic" w:hAnsi="Century Gothic"/>
        </w:rPr>
        <w:t>but are</w:t>
      </w:r>
      <w:r w:rsidR="00B363C0" w:rsidRPr="008E141D">
        <w:rPr>
          <w:rFonts w:ascii="Century Gothic" w:hAnsi="Century Gothic"/>
        </w:rPr>
        <w:t xml:space="preserve"> driven by ongoing non-compliance, together with weak or inconsistent consequences and accountability when rules are broken.</w:t>
      </w:r>
    </w:p>
    <w:p w14:paraId="54FF50E8" w14:textId="4068D78D" w:rsidR="6920CDCF" w:rsidRPr="008E141D" w:rsidRDefault="00C446C6" w:rsidP="00103283">
      <w:pPr>
        <w:jc w:val="both"/>
        <w:rPr>
          <w:rFonts w:ascii="Century Gothic" w:hAnsi="Century Gothic"/>
        </w:rPr>
      </w:pPr>
      <w:r w:rsidRPr="008E141D">
        <w:rPr>
          <w:rFonts w:ascii="Century Gothic" w:hAnsi="Century Gothic"/>
        </w:rPr>
        <w:t xml:space="preserve">In response, the </w:t>
      </w:r>
      <w:r w:rsidR="00B363C0" w:rsidRPr="008E141D">
        <w:rPr>
          <w:rFonts w:ascii="Century Gothic" w:hAnsi="Century Gothic"/>
        </w:rPr>
        <w:t>AGSA’s enforcement powers were strengthened because, year after year, audit findings</w:t>
      </w:r>
      <w:r w:rsidR="005043D6" w:rsidRPr="008E141D">
        <w:rPr>
          <w:rFonts w:ascii="Century Gothic" w:hAnsi="Century Gothic"/>
        </w:rPr>
        <w:t xml:space="preserve"> and recommendations</w:t>
      </w:r>
      <w:r w:rsidR="00B363C0" w:rsidRPr="008E141D">
        <w:rPr>
          <w:rFonts w:ascii="Century Gothic" w:hAnsi="Century Gothic"/>
        </w:rPr>
        <w:t xml:space="preserve"> did not lead to action. </w:t>
      </w:r>
      <w:r w:rsidR="00FE3821" w:rsidRPr="008E141D">
        <w:rPr>
          <w:rFonts w:ascii="Century Gothic" w:hAnsi="Century Gothic"/>
        </w:rPr>
        <w:t>M</w:t>
      </w:r>
      <w:r w:rsidR="00B363C0" w:rsidRPr="008E141D">
        <w:rPr>
          <w:rFonts w:ascii="Century Gothic" w:hAnsi="Century Gothic"/>
        </w:rPr>
        <w:t>any auditees did not comply with consequence management requirements</w:t>
      </w:r>
      <w:r w:rsidRPr="008E141D">
        <w:rPr>
          <w:rFonts w:ascii="Century Gothic" w:hAnsi="Century Gothic"/>
        </w:rPr>
        <w:t>,</w:t>
      </w:r>
      <w:r w:rsidR="00B363C0" w:rsidRPr="008E141D">
        <w:rPr>
          <w:rFonts w:ascii="Century Gothic" w:hAnsi="Century Gothic"/>
        </w:rPr>
        <w:t xml:space="preserve"> and investigations into irregular</w:t>
      </w:r>
      <w:r w:rsidRPr="008E141D">
        <w:rPr>
          <w:rFonts w:ascii="Century Gothic" w:hAnsi="Century Gothic"/>
        </w:rPr>
        <w:t xml:space="preserve"> </w:t>
      </w:r>
      <w:r w:rsidR="001E13F6" w:rsidRPr="008E141D">
        <w:rPr>
          <w:rFonts w:ascii="Century Gothic" w:hAnsi="Century Gothic"/>
        </w:rPr>
        <w:t>and</w:t>
      </w:r>
      <w:r w:rsidR="00B363C0" w:rsidRPr="008E141D">
        <w:rPr>
          <w:rFonts w:ascii="Century Gothic" w:hAnsi="Century Gothic"/>
        </w:rPr>
        <w:t xml:space="preserve"> fruitless and wasteful expenditure were often delayed or not done.</w:t>
      </w:r>
      <w:r w:rsidR="00E24D81" w:rsidRPr="008E141D">
        <w:rPr>
          <w:rFonts w:ascii="Century Gothic" w:hAnsi="Century Gothic"/>
        </w:rPr>
        <w:t xml:space="preserve"> </w:t>
      </w:r>
      <w:r w:rsidR="00685F48" w:rsidRPr="008E141D">
        <w:rPr>
          <w:rFonts w:ascii="Century Gothic" w:hAnsi="Century Gothic"/>
        </w:rPr>
        <w:t>T</w:t>
      </w:r>
      <w:r w:rsidR="00F22B1A" w:rsidRPr="008E141D">
        <w:rPr>
          <w:rFonts w:ascii="Century Gothic" w:hAnsi="Century Gothic"/>
        </w:rPr>
        <w:t>he AGSA</w:t>
      </w:r>
      <w:r w:rsidR="00685F48" w:rsidRPr="008E141D">
        <w:rPr>
          <w:rFonts w:ascii="Century Gothic" w:hAnsi="Century Gothic"/>
        </w:rPr>
        <w:t>’s</w:t>
      </w:r>
      <w:r w:rsidR="00F22B1A" w:rsidRPr="008E141D">
        <w:rPr>
          <w:rFonts w:ascii="Century Gothic" w:hAnsi="Century Gothic"/>
        </w:rPr>
        <w:t xml:space="preserve"> enforcement powers, material irregularities</w:t>
      </w:r>
      <w:r w:rsidR="00BC020E" w:rsidRPr="008E141D">
        <w:rPr>
          <w:rFonts w:ascii="Century Gothic" w:hAnsi="Century Gothic"/>
        </w:rPr>
        <w:t xml:space="preserve"> (MIs)</w:t>
      </w:r>
      <w:r w:rsidR="00685F48" w:rsidRPr="008E141D">
        <w:rPr>
          <w:rFonts w:ascii="Century Gothic" w:hAnsi="Century Gothic"/>
        </w:rPr>
        <w:t>,</w:t>
      </w:r>
      <w:r w:rsidR="00F22B1A" w:rsidRPr="008E141D">
        <w:rPr>
          <w:rFonts w:ascii="Century Gothic" w:hAnsi="Century Gothic"/>
        </w:rPr>
        <w:t xml:space="preserve"> exist because of these challenges</w:t>
      </w:r>
      <w:r w:rsidR="00103283" w:rsidRPr="008E141D">
        <w:rPr>
          <w:rFonts w:ascii="Century Gothic" w:hAnsi="Century Gothic"/>
        </w:rPr>
        <w:t xml:space="preserve">. </w:t>
      </w:r>
    </w:p>
    <w:p w14:paraId="2F125F33" w14:textId="1060E4B8" w:rsidR="6920CDCF" w:rsidRPr="008E141D" w:rsidRDefault="00FE3821" w:rsidP="4FC711B6">
      <w:pPr>
        <w:spacing w:line="276" w:lineRule="auto"/>
        <w:jc w:val="both"/>
        <w:rPr>
          <w:rFonts w:ascii="Century Gothic" w:hAnsi="Century Gothic"/>
        </w:rPr>
      </w:pPr>
      <w:r w:rsidRPr="008E141D">
        <w:rPr>
          <w:rFonts w:ascii="Century Gothic" w:hAnsi="Century Gothic"/>
        </w:rPr>
        <w:lastRenderedPageBreak/>
        <w:t>A</w:t>
      </w:r>
      <w:r w:rsidR="6920CDCF" w:rsidRPr="008E141D">
        <w:rPr>
          <w:rFonts w:ascii="Century Gothic" w:hAnsi="Century Gothic"/>
        </w:rPr>
        <w:t xml:space="preserve"> matter qualifies as a</w:t>
      </w:r>
      <w:r w:rsidR="00BC020E" w:rsidRPr="008E141D">
        <w:rPr>
          <w:rFonts w:ascii="Century Gothic" w:hAnsi="Century Gothic"/>
        </w:rPr>
        <w:t>n</w:t>
      </w:r>
      <w:r w:rsidR="6920CDCF" w:rsidRPr="008E141D">
        <w:rPr>
          <w:rFonts w:ascii="Century Gothic" w:hAnsi="Century Gothic"/>
        </w:rPr>
        <w:t xml:space="preserve"> </w:t>
      </w:r>
      <w:r w:rsidR="00CE69ED" w:rsidRPr="008E141D">
        <w:rPr>
          <w:rFonts w:ascii="Century Gothic" w:hAnsi="Century Gothic"/>
        </w:rPr>
        <w:t>M</w:t>
      </w:r>
      <w:r w:rsidR="006352D5" w:rsidRPr="008E141D">
        <w:rPr>
          <w:rFonts w:ascii="Century Gothic" w:hAnsi="Century Gothic"/>
        </w:rPr>
        <w:t>I</w:t>
      </w:r>
      <w:r w:rsidR="6920CDCF" w:rsidRPr="008E141D">
        <w:rPr>
          <w:rFonts w:ascii="Century Gothic" w:hAnsi="Century Gothic"/>
        </w:rPr>
        <w:t xml:space="preserve"> only when </w:t>
      </w:r>
      <w:r w:rsidR="00F11F4C" w:rsidRPr="008E141D">
        <w:rPr>
          <w:rFonts w:ascii="Century Gothic" w:hAnsi="Century Gothic"/>
        </w:rPr>
        <w:t xml:space="preserve">it meets </w:t>
      </w:r>
      <w:r w:rsidR="6920CDCF" w:rsidRPr="008E141D">
        <w:rPr>
          <w:rFonts w:ascii="Century Gothic" w:hAnsi="Century Gothic"/>
        </w:rPr>
        <w:t xml:space="preserve">three strict </w:t>
      </w:r>
      <w:r w:rsidR="00E24D81" w:rsidRPr="008E141D">
        <w:rPr>
          <w:rFonts w:ascii="Century Gothic" w:hAnsi="Century Gothic"/>
        </w:rPr>
        <w:t>conditions.</w:t>
      </w:r>
      <w:r w:rsidR="6920CDCF" w:rsidRPr="008E141D">
        <w:rPr>
          <w:rFonts w:ascii="Century Gothic" w:hAnsi="Century Gothic"/>
        </w:rPr>
        <w:t xml:space="preserve"> First, there must be an irregularity or a reasonable suspicion of one, such as </w:t>
      </w:r>
      <w:r w:rsidR="00E8565C" w:rsidRPr="008E141D">
        <w:rPr>
          <w:rFonts w:ascii="Century Gothic" w:hAnsi="Century Gothic"/>
        </w:rPr>
        <w:t>non-compliance</w:t>
      </w:r>
      <w:r w:rsidR="6920CDCF" w:rsidRPr="008E141D">
        <w:rPr>
          <w:rFonts w:ascii="Century Gothic" w:hAnsi="Century Gothic"/>
        </w:rPr>
        <w:t xml:space="preserve"> with legislation, fraud, theft or a breach of fiduciary duty. Second, that irregularity must be identified </w:t>
      </w:r>
      <w:proofErr w:type="gramStart"/>
      <w:r w:rsidR="6920CDCF" w:rsidRPr="008E141D">
        <w:rPr>
          <w:rFonts w:ascii="Century Gothic" w:hAnsi="Century Gothic"/>
        </w:rPr>
        <w:t>in the course of</w:t>
      </w:r>
      <w:proofErr w:type="gramEnd"/>
      <w:r w:rsidR="6920CDCF" w:rsidRPr="008E141D">
        <w:rPr>
          <w:rFonts w:ascii="Century Gothic" w:hAnsi="Century Gothic"/>
        </w:rPr>
        <w:t xml:space="preserve"> an audit conducted by the </w:t>
      </w:r>
      <w:proofErr w:type="gramStart"/>
      <w:r w:rsidR="00A26DF1" w:rsidRPr="008E141D">
        <w:rPr>
          <w:rFonts w:ascii="Century Gothic" w:hAnsi="Century Gothic"/>
        </w:rPr>
        <w:t>auditor-general</w:t>
      </w:r>
      <w:proofErr w:type="gramEnd"/>
      <w:r w:rsidR="6920CDCF" w:rsidRPr="008E141D">
        <w:rPr>
          <w:rFonts w:ascii="Century Gothic" w:hAnsi="Century Gothic"/>
        </w:rPr>
        <w:t xml:space="preserve">. Third, and most importantly, the irregularity must have resulted in </w:t>
      </w:r>
      <w:r w:rsidR="00C448D9" w:rsidRPr="008E141D">
        <w:rPr>
          <w:rFonts w:ascii="Century Gothic" w:hAnsi="Century Gothic"/>
        </w:rPr>
        <w:t>–</w:t>
      </w:r>
      <w:r w:rsidR="6920CDCF" w:rsidRPr="008E141D">
        <w:rPr>
          <w:rFonts w:ascii="Century Gothic" w:hAnsi="Century Gothic"/>
        </w:rPr>
        <w:t xml:space="preserve"> or be likely to result in </w:t>
      </w:r>
      <w:r w:rsidR="00C448D9" w:rsidRPr="008E141D">
        <w:rPr>
          <w:rFonts w:ascii="Century Gothic" w:hAnsi="Century Gothic"/>
        </w:rPr>
        <w:t>–</w:t>
      </w:r>
      <w:r w:rsidR="6920CDCF" w:rsidRPr="008E141D">
        <w:rPr>
          <w:rFonts w:ascii="Century Gothic" w:hAnsi="Century Gothic"/>
        </w:rPr>
        <w:t xml:space="preserve"> material financial loss, the misuse or loss of a material public resource, or substantial harm to a public sector institution or the public. </w:t>
      </w:r>
      <w:r w:rsidRPr="008E141D">
        <w:rPr>
          <w:rFonts w:ascii="Century Gothic" w:hAnsi="Century Gothic"/>
        </w:rPr>
        <w:t>T</w:t>
      </w:r>
      <w:r w:rsidR="6920CDCF" w:rsidRPr="008E141D">
        <w:rPr>
          <w:rFonts w:ascii="Century Gothic" w:hAnsi="Century Gothic"/>
        </w:rPr>
        <w:t>his elevates a matter beyond technical non</w:t>
      </w:r>
      <w:r w:rsidR="00E24D81" w:rsidRPr="008E141D">
        <w:rPr>
          <w:rFonts w:ascii="Century Gothic" w:hAnsi="Century Gothic"/>
        </w:rPr>
        <w:t>-</w:t>
      </w:r>
      <w:r w:rsidR="6920CDCF" w:rsidRPr="008E141D">
        <w:rPr>
          <w:rFonts w:ascii="Century Gothic" w:hAnsi="Century Gothic"/>
        </w:rPr>
        <w:t>compliance and makes it material.</w:t>
      </w:r>
    </w:p>
    <w:p w14:paraId="77B2E5CD" w14:textId="77777777" w:rsidR="00B363C0" w:rsidRPr="008E141D" w:rsidRDefault="00B363C0">
      <w:pPr>
        <w:jc w:val="both"/>
        <w:rPr>
          <w:rFonts w:ascii="Century Gothic" w:hAnsi="Century Gothic"/>
          <w:lang w:eastAsia="en-ZA"/>
        </w:rPr>
      </w:pPr>
      <w:r w:rsidRPr="008E141D">
        <w:rPr>
          <w:rFonts w:ascii="Century Gothic" w:hAnsi="Century Gothic"/>
          <w:b/>
          <w:bCs/>
          <w:i/>
          <w:iCs/>
        </w:rPr>
        <w:t>How the audit process works (in practice)</w:t>
      </w:r>
    </w:p>
    <w:p w14:paraId="3468F9B9" w14:textId="23602C5A" w:rsidR="00B363C0" w:rsidRPr="008E141D" w:rsidRDefault="00B363C0">
      <w:pPr>
        <w:jc w:val="both"/>
        <w:rPr>
          <w:rFonts w:ascii="Century Gothic" w:hAnsi="Century Gothic"/>
          <w:lang w:eastAsia="en-ZA"/>
        </w:rPr>
      </w:pPr>
      <w:r w:rsidRPr="008E141D">
        <w:rPr>
          <w:rFonts w:ascii="Century Gothic" w:hAnsi="Century Gothic"/>
        </w:rPr>
        <w:t xml:space="preserve">Audits are conducted in line </w:t>
      </w:r>
      <w:r w:rsidR="00F15187" w:rsidRPr="008E141D">
        <w:rPr>
          <w:rFonts w:ascii="Century Gothic" w:hAnsi="Century Gothic"/>
        </w:rPr>
        <w:t xml:space="preserve">with </w:t>
      </w:r>
      <w:r w:rsidR="00C446C6" w:rsidRPr="008E141D">
        <w:rPr>
          <w:rFonts w:ascii="Century Gothic" w:hAnsi="Century Gothic"/>
        </w:rPr>
        <w:t xml:space="preserve">applicable laws and </w:t>
      </w:r>
      <w:r w:rsidRPr="008E141D">
        <w:rPr>
          <w:rFonts w:ascii="Century Gothic" w:hAnsi="Century Gothic"/>
        </w:rPr>
        <w:t>international auditing standards</w:t>
      </w:r>
      <w:r w:rsidR="00E24D81" w:rsidRPr="008E141D">
        <w:rPr>
          <w:rFonts w:ascii="Century Gothic" w:hAnsi="Century Gothic"/>
        </w:rPr>
        <w:t xml:space="preserve">. </w:t>
      </w:r>
      <w:r w:rsidR="007F64CB" w:rsidRPr="008E141D">
        <w:rPr>
          <w:rFonts w:ascii="Century Gothic" w:hAnsi="Century Gothic"/>
        </w:rPr>
        <w:t>The requirements</w:t>
      </w:r>
      <w:r w:rsidR="00E427D2" w:rsidRPr="008E141D">
        <w:rPr>
          <w:rFonts w:ascii="Century Gothic" w:hAnsi="Century Gothic"/>
        </w:rPr>
        <w:t xml:space="preserve"> by which</w:t>
      </w:r>
      <w:r w:rsidR="007F64CB" w:rsidRPr="008E141D">
        <w:rPr>
          <w:rFonts w:ascii="Century Gothic" w:hAnsi="Century Gothic"/>
        </w:rPr>
        <w:t xml:space="preserve"> </w:t>
      </w:r>
      <w:r w:rsidR="00FE3821" w:rsidRPr="008E141D">
        <w:rPr>
          <w:rFonts w:ascii="Century Gothic" w:hAnsi="Century Gothic"/>
        </w:rPr>
        <w:t xml:space="preserve">all auditees </w:t>
      </w:r>
      <w:r w:rsidR="00E427D2" w:rsidRPr="008E141D">
        <w:rPr>
          <w:rFonts w:ascii="Century Gothic" w:hAnsi="Century Gothic"/>
        </w:rPr>
        <w:t xml:space="preserve">must </w:t>
      </w:r>
      <w:r w:rsidR="0087125D" w:rsidRPr="008E141D">
        <w:rPr>
          <w:rFonts w:ascii="Century Gothic" w:hAnsi="Century Gothic"/>
        </w:rPr>
        <w:t>abide are not</w:t>
      </w:r>
      <w:r w:rsidRPr="008E141D">
        <w:rPr>
          <w:rFonts w:ascii="Century Gothic" w:hAnsi="Century Gothic"/>
        </w:rPr>
        <w:t xml:space="preserve"> </w:t>
      </w:r>
      <w:r w:rsidR="00AF18E1" w:rsidRPr="008E141D">
        <w:rPr>
          <w:rFonts w:ascii="Century Gothic" w:hAnsi="Century Gothic"/>
        </w:rPr>
        <w:t>set by the AGSA</w:t>
      </w:r>
      <w:r w:rsidR="008121AE" w:rsidRPr="008E141D">
        <w:rPr>
          <w:rFonts w:ascii="Century Gothic" w:hAnsi="Century Gothic"/>
        </w:rPr>
        <w:t>,</w:t>
      </w:r>
      <w:r w:rsidR="00AF18E1" w:rsidRPr="008E141D">
        <w:rPr>
          <w:rFonts w:ascii="Century Gothic" w:hAnsi="Century Gothic"/>
        </w:rPr>
        <w:t xml:space="preserve"> but are established by legislation, regulations</w:t>
      </w:r>
      <w:r w:rsidRPr="008E141D">
        <w:rPr>
          <w:rFonts w:ascii="Century Gothic" w:hAnsi="Century Gothic"/>
        </w:rPr>
        <w:t xml:space="preserve"> and institution-specific policies that give effect to those requirements. </w:t>
      </w:r>
      <w:r w:rsidR="00FC0D32" w:rsidRPr="008E141D">
        <w:rPr>
          <w:rFonts w:ascii="Century Gothic" w:hAnsi="Century Gothic"/>
        </w:rPr>
        <w:t>D</w:t>
      </w:r>
      <w:r w:rsidRPr="008E141D">
        <w:rPr>
          <w:rFonts w:ascii="Century Gothic" w:hAnsi="Century Gothic"/>
        </w:rPr>
        <w:t>ifferences in interpretation are dealt with through structured engagement with the owners of the rules</w:t>
      </w:r>
      <w:r w:rsidR="00236ED6" w:rsidRPr="008E141D">
        <w:rPr>
          <w:rFonts w:ascii="Century Gothic" w:hAnsi="Century Gothic"/>
        </w:rPr>
        <w:t>,</w:t>
      </w:r>
      <w:r w:rsidRPr="008E141D">
        <w:rPr>
          <w:rFonts w:ascii="Century Gothic" w:hAnsi="Century Gothic"/>
        </w:rPr>
        <w:t xml:space="preserve"> </w:t>
      </w:r>
      <w:r w:rsidR="00FC0D32" w:rsidRPr="008E141D">
        <w:rPr>
          <w:rFonts w:ascii="Century Gothic" w:hAnsi="Century Gothic"/>
        </w:rPr>
        <w:t xml:space="preserve">like </w:t>
      </w:r>
      <w:r w:rsidR="00236ED6" w:rsidRPr="008E141D">
        <w:rPr>
          <w:rFonts w:ascii="Century Gothic" w:hAnsi="Century Gothic"/>
        </w:rPr>
        <w:t xml:space="preserve">the </w:t>
      </w:r>
      <w:r w:rsidRPr="008E141D">
        <w:rPr>
          <w:rFonts w:ascii="Century Gothic" w:hAnsi="Century Gothic"/>
        </w:rPr>
        <w:t xml:space="preserve">National Treasury or the Department of Planning, Monitoring and Evaluation. While this </w:t>
      </w:r>
      <w:r w:rsidR="00AF18E1" w:rsidRPr="008E141D">
        <w:rPr>
          <w:rFonts w:ascii="Century Gothic" w:hAnsi="Century Gothic"/>
        </w:rPr>
        <w:t xml:space="preserve">may </w:t>
      </w:r>
      <w:r w:rsidRPr="008E141D">
        <w:rPr>
          <w:rFonts w:ascii="Century Gothic" w:hAnsi="Century Gothic"/>
        </w:rPr>
        <w:t xml:space="preserve">take time, it helps ensure </w:t>
      </w:r>
      <w:r w:rsidR="00236ED6" w:rsidRPr="008E141D">
        <w:rPr>
          <w:rFonts w:ascii="Century Gothic" w:hAnsi="Century Gothic"/>
        </w:rPr>
        <w:t xml:space="preserve">that </w:t>
      </w:r>
      <w:r w:rsidRPr="008E141D">
        <w:rPr>
          <w:rFonts w:ascii="Century Gothic" w:hAnsi="Century Gothic"/>
        </w:rPr>
        <w:t>the process is fair, consistent and transparent.</w:t>
      </w:r>
    </w:p>
    <w:p w14:paraId="17032071" w14:textId="6253F2B2" w:rsidR="00B363C0" w:rsidRPr="008E141D" w:rsidRDefault="00236ED6">
      <w:pPr>
        <w:jc w:val="both"/>
        <w:rPr>
          <w:rFonts w:ascii="Century Gothic" w:hAnsi="Century Gothic"/>
          <w:lang w:eastAsia="en-ZA"/>
        </w:rPr>
      </w:pPr>
      <w:r w:rsidRPr="008E141D">
        <w:rPr>
          <w:rFonts w:ascii="Century Gothic" w:hAnsi="Century Gothic"/>
        </w:rPr>
        <w:t>In addition</w:t>
      </w:r>
      <w:r w:rsidR="00826F13" w:rsidRPr="008E141D">
        <w:rPr>
          <w:rFonts w:ascii="Century Gothic" w:hAnsi="Century Gothic"/>
        </w:rPr>
        <w:t>, a</w:t>
      </w:r>
      <w:r w:rsidR="00B363C0" w:rsidRPr="008E141D">
        <w:rPr>
          <w:rFonts w:ascii="Century Gothic" w:hAnsi="Century Gothic"/>
        </w:rPr>
        <w:t xml:space="preserve">uditors cannot test every transaction. </w:t>
      </w:r>
      <w:r w:rsidRPr="008E141D">
        <w:rPr>
          <w:rFonts w:ascii="Century Gothic" w:hAnsi="Century Gothic"/>
        </w:rPr>
        <w:t>T</w:t>
      </w:r>
      <w:r w:rsidR="007428D5" w:rsidRPr="008E141D">
        <w:rPr>
          <w:rFonts w:ascii="Century Gothic" w:hAnsi="Century Gothic"/>
        </w:rPr>
        <w:t>herefore,</w:t>
      </w:r>
      <w:r w:rsidR="00B363C0" w:rsidRPr="008E141D">
        <w:rPr>
          <w:rFonts w:ascii="Century Gothic" w:hAnsi="Century Gothic"/>
        </w:rPr>
        <w:t xml:space="preserve"> </w:t>
      </w:r>
      <w:r w:rsidRPr="008E141D">
        <w:rPr>
          <w:rFonts w:ascii="Century Gothic" w:hAnsi="Century Gothic"/>
        </w:rPr>
        <w:t xml:space="preserve">audits </w:t>
      </w:r>
      <w:r w:rsidR="00B363C0" w:rsidRPr="008E141D">
        <w:rPr>
          <w:rFonts w:ascii="Century Gothic" w:hAnsi="Century Gothic"/>
        </w:rPr>
        <w:t xml:space="preserve">use a risk-based approach at the start of each audit cycle, the scope </w:t>
      </w:r>
      <w:r w:rsidRPr="008E141D">
        <w:rPr>
          <w:rFonts w:ascii="Century Gothic" w:hAnsi="Century Gothic"/>
        </w:rPr>
        <w:t xml:space="preserve">of which </w:t>
      </w:r>
      <w:r w:rsidR="00B363C0" w:rsidRPr="008E141D">
        <w:rPr>
          <w:rFonts w:ascii="Century Gothic" w:hAnsi="Century Gothic"/>
        </w:rPr>
        <w:t>is set to focus on the areas that pose the greatest risk to public funds and financial management. This keeps audits targeted and relevant.</w:t>
      </w:r>
    </w:p>
    <w:p w14:paraId="0DD8D5EC" w14:textId="1482390D" w:rsidR="005452DF" w:rsidRPr="008E141D" w:rsidRDefault="00FC0D32" w:rsidP="005452DF">
      <w:pPr>
        <w:spacing w:after="120" w:line="276" w:lineRule="auto"/>
        <w:rPr>
          <w:rFonts w:ascii="Century Gothic" w:hAnsi="Century Gothic"/>
        </w:rPr>
      </w:pPr>
      <w:r w:rsidRPr="008E141D">
        <w:rPr>
          <w:rFonts w:ascii="Century Gothic" w:hAnsi="Century Gothic"/>
        </w:rPr>
        <w:t>T</w:t>
      </w:r>
      <w:r w:rsidR="00313463" w:rsidRPr="008E141D">
        <w:rPr>
          <w:rFonts w:ascii="Century Gothic" w:hAnsi="Century Gothic"/>
        </w:rPr>
        <w:t>he P</w:t>
      </w:r>
      <w:r w:rsidRPr="008E141D">
        <w:rPr>
          <w:rFonts w:ascii="Century Gothic" w:hAnsi="Century Gothic"/>
        </w:rPr>
        <w:t>AA</w:t>
      </w:r>
      <w:r w:rsidR="00313463" w:rsidRPr="008E141D">
        <w:rPr>
          <w:rFonts w:ascii="Century Gothic" w:hAnsi="Century Gothic"/>
        </w:rPr>
        <w:t xml:space="preserve"> also requires the AGSA to annually audit the performance report of auditees </w:t>
      </w:r>
      <w:r w:rsidR="00AF18E1" w:rsidRPr="008E141D">
        <w:rPr>
          <w:rFonts w:ascii="Century Gothic" w:hAnsi="Century Gothic"/>
        </w:rPr>
        <w:t xml:space="preserve">and </w:t>
      </w:r>
      <w:r w:rsidR="00313463" w:rsidRPr="008E141D">
        <w:rPr>
          <w:rFonts w:ascii="Century Gothic" w:hAnsi="Century Gothic"/>
        </w:rPr>
        <w:t>report on their performance to provide users with some assurance that the</w:t>
      </w:r>
      <w:r w:rsidRPr="008E141D">
        <w:rPr>
          <w:rFonts w:ascii="Century Gothic" w:hAnsi="Century Gothic"/>
        </w:rPr>
        <w:t xml:space="preserve"> reported</w:t>
      </w:r>
      <w:r w:rsidR="00313463" w:rsidRPr="008E141D">
        <w:rPr>
          <w:rFonts w:ascii="Century Gothic" w:hAnsi="Century Gothic"/>
        </w:rPr>
        <w:t xml:space="preserve"> information is a true reflection of the auditee’s performance against its </w:t>
      </w:r>
      <w:r w:rsidRPr="008E141D">
        <w:rPr>
          <w:rFonts w:ascii="Century Gothic" w:hAnsi="Century Gothic"/>
        </w:rPr>
        <w:t xml:space="preserve">set </w:t>
      </w:r>
      <w:r w:rsidR="00313463" w:rsidRPr="008E141D">
        <w:rPr>
          <w:rFonts w:ascii="Century Gothic" w:hAnsi="Century Gothic"/>
        </w:rPr>
        <w:t>objectives</w:t>
      </w:r>
      <w:r w:rsidRPr="008E141D">
        <w:rPr>
          <w:rFonts w:ascii="Century Gothic" w:hAnsi="Century Gothic"/>
        </w:rPr>
        <w:t>.</w:t>
      </w:r>
      <w:r w:rsidR="00E24D81" w:rsidRPr="008E141D">
        <w:rPr>
          <w:rFonts w:ascii="Century Gothic" w:hAnsi="Century Gothic"/>
        </w:rPr>
        <w:t xml:space="preserve"> It is the role of the executive and </w:t>
      </w:r>
      <w:r w:rsidR="00AF18E1" w:rsidRPr="008E141D">
        <w:rPr>
          <w:rFonts w:ascii="Century Gothic" w:hAnsi="Century Gothic"/>
        </w:rPr>
        <w:t>oversight</w:t>
      </w:r>
      <w:r w:rsidR="00892406" w:rsidRPr="008E141D">
        <w:rPr>
          <w:rFonts w:ascii="Century Gothic" w:hAnsi="Century Gothic"/>
        </w:rPr>
        <w:t>,</w:t>
      </w:r>
      <w:r w:rsidR="00AF18E1" w:rsidRPr="008E141D">
        <w:rPr>
          <w:rFonts w:ascii="Century Gothic" w:hAnsi="Century Gothic"/>
        </w:rPr>
        <w:t xml:space="preserve"> like </w:t>
      </w:r>
      <w:r w:rsidR="00E24D81" w:rsidRPr="008E141D">
        <w:rPr>
          <w:rFonts w:ascii="Century Gothic" w:hAnsi="Century Gothic"/>
        </w:rPr>
        <w:t>portfolio committees in the provincial legislatures and Parliament</w:t>
      </w:r>
      <w:r w:rsidR="00892406" w:rsidRPr="008E141D">
        <w:rPr>
          <w:rFonts w:ascii="Century Gothic" w:hAnsi="Century Gothic"/>
        </w:rPr>
        <w:t>,</w:t>
      </w:r>
      <w:r w:rsidR="00E24D81" w:rsidRPr="008E141D">
        <w:rPr>
          <w:rFonts w:ascii="Century Gothic" w:hAnsi="Century Gothic"/>
        </w:rPr>
        <w:t xml:space="preserve"> to </w:t>
      </w:r>
      <w:r w:rsidR="00313463" w:rsidRPr="008E141D">
        <w:rPr>
          <w:rFonts w:ascii="Century Gothic" w:hAnsi="Century Gothic"/>
        </w:rPr>
        <w:t>evaluate or conclude on auditees</w:t>
      </w:r>
      <w:r w:rsidR="00E24D81" w:rsidRPr="008E141D">
        <w:rPr>
          <w:rFonts w:ascii="Century Gothic" w:hAnsi="Century Gothic"/>
        </w:rPr>
        <w:t>’</w:t>
      </w:r>
      <w:r w:rsidR="00313463" w:rsidRPr="008E141D">
        <w:rPr>
          <w:rFonts w:ascii="Century Gothic" w:hAnsi="Century Gothic"/>
        </w:rPr>
        <w:t xml:space="preserve"> performance</w:t>
      </w:r>
      <w:r w:rsidR="009E0F66" w:rsidRPr="008E141D">
        <w:rPr>
          <w:rFonts w:ascii="Century Gothic" w:hAnsi="Century Gothic"/>
        </w:rPr>
        <w:t xml:space="preserve">. </w:t>
      </w:r>
    </w:p>
    <w:p w14:paraId="7E82DF6D" w14:textId="62D36E3A" w:rsidR="005452DF" w:rsidRPr="008E141D" w:rsidRDefault="005452DF" w:rsidP="005452DF">
      <w:pPr>
        <w:spacing w:after="120" w:line="276" w:lineRule="auto"/>
        <w:rPr>
          <w:rFonts w:ascii="Century Gothic" w:hAnsi="Century Gothic"/>
          <w:b/>
          <w:bCs/>
        </w:rPr>
      </w:pPr>
      <w:r w:rsidRPr="008E141D">
        <w:rPr>
          <w:rFonts w:ascii="Century Gothic" w:hAnsi="Century Gothic"/>
          <w:b/>
          <w:bCs/>
        </w:rPr>
        <w:t xml:space="preserve">Dealing with differences during the audit process </w:t>
      </w:r>
    </w:p>
    <w:p w14:paraId="1DD5E6B7" w14:textId="3408F836" w:rsidR="004E7C7C" w:rsidRPr="008E141D" w:rsidRDefault="00B363C0" w:rsidP="00A75741">
      <w:pPr>
        <w:jc w:val="both"/>
        <w:rPr>
          <w:rFonts w:ascii="Century Gothic" w:hAnsi="Century Gothic"/>
        </w:rPr>
      </w:pPr>
      <w:r w:rsidRPr="008E141D">
        <w:rPr>
          <w:rFonts w:ascii="Century Gothic" w:hAnsi="Century Gothic"/>
        </w:rPr>
        <w:t>Significant findings are discussed with management</w:t>
      </w:r>
      <w:r w:rsidR="009E0F66" w:rsidRPr="008E141D">
        <w:rPr>
          <w:rFonts w:ascii="Century Gothic" w:hAnsi="Century Gothic"/>
        </w:rPr>
        <w:t xml:space="preserve"> or</w:t>
      </w:r>
      <w:r w:rsidRPr="008E141D">
        <w:rPr>
          <w:rFonts w:ascii="Century Gothic" w:hAnsi="Century Gothic"/>
        </w:rPr>
        <w:t xml:space="preserve"> </w:t>
      </w:r>
      <w:r w:rsidR="009E0F66" w:rsidRPr="008E141D">
        <w:rPr>
          <w:rFonts w:ascii="Century Gothic" w:hAnsi="Century Gothic"/>
        </w:rPr>
        <w:t xml:space="preserve">those charged with </w:t>
      </w:r>
      <w:r w:rsidR="00E24D81" w:rsidRPr="008E141D">
        <w:rPr>
          <w:rFonts w:ascii="Century Gothic" w:hAnsi="Century Gothic"/>
        </w:rPr>
        <w:t>governance so</w:t>
      </w:r>
      <w:r w:rsidRPr="008E141D">
        <w:rPr>
          <w:rFonts w:ascii="Century Gothic" w:hAnsi="Century Gothic"/>
        </w:rPr>
        <w:t xml:space="preserve"> that issues can be clarified and resolved early</w:t>
      </w:r>
      <w:r w:rsidR="00B73A23" w:rsidRPr="008E141D">
        <w:rPr>
          <w:rFonts w:ascii="Century Gothic" w:hAnsi="Century Gothic"/>
        </w:rPr>
        <w:t xml:space="preserve">. </w:t>
      </w:r>
      <w:r w:rsidRPr="008E141D">
        <w:rPr>
          <w:rFonts w:ascii="Century Gothic" w:hAnsi="Century Gothic"/>
        </w:rPr>
        <w:t xml:space="preserve">Auditors consider management’s explanations and any additional evidence provided. If matters remain </w:t>
      </w:r>
      <w:r w:rsidR="00E24D81" w:rsidRPr="008E141D">
        <w:rPr>
          <w:rFonts w:ascii="Century Gothic" w:hAnsi="Century Gothic"/>
        </w:rPr>
        <w:t>unresolved,</w:t>
      </w:r>
      <w:r w:rsidRPr="008E141D">
        <w:rPr>
          <w:rFonts w:ascii="Century Gothic" w:hAnsi="Century Gothic"/>
        </w:rPr>
        <w:t xml:space="preserve"> the auditee can escalate the matter through </w:t>
      </w:r>
      <w:r w:rsidR="00B74A8A" w:rsidRPr="008E141D">
        <w:rPr>
          <w:rFonts w:ascii="Century Gothic" w:hAnsi="Century Gothic"/>
        </w:rPr>
        <w:t xml:space="preserve">the </w:t>
      </w:r>
      <w:r w:rsidRPr="008E141D">
        <w:rPr>
          <w:rFonts w:ascii="Century Gothic" w:hAnsi="Century Gothic"/>
        </w:rPr>
        <w:t>AGSA’s formal dispute resolution process</w:t>
      </w:r>
      <w:r w:rsidR="00A75741" w:rsidRPr="008E141D">
        <w:rPr>
          <w:rFonts w:ascii="Century Gothic" w:hAnsi="Century Gothic"/>
        </w:rPr>
        <w:t xml:space="preserve"> </w:t>
      </w:r>
      <w:r w:rsidR="3882A9A1" w:rsidRPr="008E141D">
        <w:rPr>
          <w:rFonts w:ascii="Century Gothic" w:hAnsi="Century Gothic"/>
        </w:rPr>
        <w:t>established in terms of section 13(1)(c) of the P</w:t>
      </w:r>
      <w:r w:rsidR="00826F13" w:rsidRPr="008E141D">
        <w:rPr>
          <w:rFonts w:ascii="Century Gothic" w:hAnsi="Century Gothic"/>
        </w:rPr>
        <w:t>AA</w:t>
      </w:r>
      <w:r w:rsidR="006E2CCF" w:rsidRPr="008E141D">
        <w:rPr>
          <w:rFonts w:ascii="Century Gothic" w:hAnsi="Century Gothic"/>
        </w:rPr>
        <w:t xml:space="preserve"> and outlined in the </w:t>
      </w:r>
      <w:r w:rsidR="00FB6E61" w:rsidRPr="008E141D">
        <w:rPr>
          <w:rFonts w:ascii="Century Gothic" w:hAnsi="Century Gothic"/>
        </w:rPr>
        <w:t>A</w:t>
      </w:r>
      <w:r w:rsidR="00C76C23" w:rsidRPr="008E141D">
        <w:rPr>
          <w:rFonts w:ascii="Century Gothic" w:hAnsi="Century Gothic"/>
        </w:rPr>
        <w:t xml:space="preserve">udit </w:t>
      </w:r>
      <w:r w:rsidR="00FB6E61" w:rsidRPr="008E141D">
        <w:rPr>
          <w:rFonts w:ascii="Century Gothic" w:hAnsi="Century Gothic"/>
        </w:rPr>
        <w:t>D</w:t>
      </w:r>
      <w:r w:rsidR="00C76C23" w:rsidRPr="008E141D">
        <w:rPr>
          <w:rFonts w:ascii="Century Gothic" w:hAnsi="Century Gothic"/>
        </w:rPr>
        <w:t>ispute</w:t>
      </w:r>
      <w:r w:rsidR="00B64002" w:rsidRPr="008E141D">
        <w:rPr>
          <w:rFonts w:ascii="Century Gothic" w:hAnsi="Century Gothic"/>
        </w:rPr>
        <w:t xml:space="preserve"> </w:t>
      </w:r>
      <w:r w:rsidR="00FB6E61" w:rsidRPr="008E141D">
        <w:rPr>
          <w:rFonts w:ascii="Century Gothic" w:hAnsi="Century Gothic"/>
        </w:rPr>
        <w:t>R</w:t>
      </w:r>
      <w:r w:rsidR="00B64002" w:rsidRPr="008E141D">
        <w:rPr>
          <w:rFonts w:ascii="Century Gothic" w:hAnsi="Century Gothic"/>
        </w:rPr>
        <w:t>esolution</w:t>
      </w:r>
      <w:r w:rsidR="00C76C23" w:rsidRPr="008E141D">
        <w:rPr>
          <w:rFonts w:ascii="Century Gothic" w:hAnsi="Century Gothic"/>
        </w:rPr>
        <w:t xml:space="preserve"> </w:t>
      </w:r>
      <w:r w:rsidR="00FB6E61" w:rsidRPr="008E141D">
        <w:rPr>
          <w:rFonts w:ascii="Century Gothic" w:hAnsi="Century Gothic"/>
        </w:rPr>
        <w:t>P</w:t>
      </w:r>
      <w:r w:rsidR="00C76C23" w:rsidRPr="008E141D">
        <w:rPr>
          <w:rFonts w:ascii="Century Gothic" w:hAnsi="Century Gothic"/>
        </w:rPr>
        <w:t>olicy</w:t>
      </w:r>
      <w:r w:rsidR="3882A9A1" w:rsidRPr="008E141D">
        <w:rPr>
          <w:rFonts w:ascii="Century Gothic" w:hAnsi="Century Gothic"/>
        </w:rPr>
        <w:t>.</w:t>
      </w:r>
      <w:r w:rsidR="006E2CCF" w:rsidRPr="008E141D">
        <w:rPr>
          <w:rFonts w:ascii="Century Gothic" w:hAnsi="Century Gothic"/>
        </w:rPr>
        <w:t xml:space="preserve"> </w:t>
      </w:r>
      <w:r w:rsidR="3882A9A1" w:rsidRPr="008E141D">
        <w:rPr>
          <w:rFonts w:ascii="Century Gothic" w:hAnsi="Century Gothic"/>
        </w:rPr>
        <w:t xml:space="preserve">Audit disputes are </w:t>
      </w:r>
      <w:r w:rsidR="00566B10" w:rsidRPr="008E141D">
        <w:rPr>
          <w:rFonts w:ascii="Century Gothic" w:hAnsi="Century Gothic"/>
        </w:rPr>
        <w:t xml:space="preserve">decided </w:t>
      </w:r>
      <w:r w:rsidR="3882A9A1" w:rsidRPr="008E141D">
        <w:rPr>
          <w:rFonts w:ascii="Century Gothic" w:hAnsi="Century Gothic"/>
        </w:rPr>
        <w:t xml:space="preserve">by senior executives who are independent of both the audit team and the auditee, ensuring an objective and impartial process. </w:t>
      </w:r>
    </w:p>
    <w:p w14:paraId="7F860F74" w14:textId="2A6EA2CA" w:rsidR="006E2CCF" w:rsidRPr="008E141D" w:rsidRDefault="3882A9A1" w:rsidP="00186A8D">
      <w:pPr>
        <w:jc w:val="both"/>
        <w:rPr>
          <w:rFonts w:ascii="Century Gothic" w:hAnsi="Century Gothic"/>
        </w:rPr>
      </w:pPr>
      <w:r w:rsidRPr="008E141D">
        <w:rPr>
          <w:rFonts w:ascii="Century Gothic" w:hAnsi="Century Gothic"/>
        </w:rPr>
        <w:lastRenderedPageBreak/>
        <w:t xml:space="preserve">The process is further overseen by a dedicated technical audit support function, which operates independently of audit engagements to ensure that established policies and procedures are consistently applied. </w:t>
      </w:r>
    </w:p>
    <w:p w14:paraId="5A5DE926" w14:textId="239B544F" w:rsidR="249FF7FE" w:rsidRPr="008E141D" w:rsidRDefault="00B363C0" w:rsidP="249FF7FE">
      <w:pPr>
        <w:jc w:val="both"/>
        <w:rPr>
          <w:rFonts w:ascii="Century Gothic" w:hAnsi="Century Gothic"/>
          <w:lang w:eastAsia="en-ZA"/>
        </w:rPr>
      </w:pPr>
      <w:r w:rsidRPr="008E141D">
        <w:rPr>
          <w:rFonts w:ascii="Century Gothic" w:hAnsi="Century Gothic"/>
        </w:rPr>
        <w:t xml:space="preserve">In conclusion, </w:t>
      </w:r>
      <w:r w:rsidR="00FD1298" w:rsidRPr="008E141D">
        <w:rPr>
          <w:rFonts w:ascii="Century Gothic" w:hAnsi="Century Gothic"/>
        </w:rPr>
        <w:t xml:space="preserve">the </w:t>
      </w:r>
      <w:r w:rsidRPr="008E141D">
        <w:rPr>
          <w:rFonts w:ascii="Century Gothic" w:hAnsi="Century Gothic"/>
        </w:rPr>
        <w:t xml:space="preserve">AGSA audits to protect the public </w:t>
      </w:r>
      <w:r w:rsidR="00F644D7" w:rsidRPr="008E141D">
        <w:rPr>
          <w:rFonts w:ascii="Century Gothic" w:hAnsi="Century Gothic"/>
        </w:rPr>
        <w:t>funds</w:t>
      </w:r>
      <w:r w:rsidR="009E0F66" w:rsidRPr="008E141D">
        <w:rPr>
          <w:rFonts w:ascii="Century Gothic" w:hAnsi="Century Gothic"/>
        </w:rPr>
        <w:t xml:space="preserve"> </w:t>
      </w:r>
      <w:r w:rsidR="00E24D81" w:rsidRPr="008E141D">
        <w:rPr>
          <w:rFonts w:ascii="Century Gothic" w:hAnsi="Century Gothic"/>
        </w:rPr>
        <w:t>and not</w:t>
      </w:r>
      <w:r w:rsidRPr="008E141D">
        <w:rPr>
          <w:rFonts w:ascii="Century Gothic" w:hAnsi="Century Gothic"/>
        </w:rPr>
        <w:t xml:space="preserve"> to create obstacles to service delivery. Where institutions achieve clean audits, it shows that strong governance and compliance are possible, and that accountability and service delivery can improve </w:t>
      </w:r>
      <w:r w:rsidR="00B83301" w:rsidRPr="008E141D">
        <w:rPr>
          <w:rFonts w:ascii="Century Gothic" w:hAnsi="Century Gothic"/>
        </w:rPr>
        <w:t xml:space="preserve">as a result. </w:t>
      </w:r>
    </w:p>
    <w:p w14:paraId="598A7419" w14:textId="73119876" w:rsidR="00B363C0" w:rsidRDefault="00B363C0">
      <w:pPr>
        <w:jc w:val="both"/>
        <w:rPr>
          <w:rFonts w:ascii="Century Gothic" w:hAnsi="Century Gothic"/>
        </w:rPr>
      </w:pPr>
      <w:r w:rsidRPr="008E141D">
        <w:rPr>
          <w:rFonts w:ascii="Century Gothic" w:hAnsi="Century Gothic"/>
        </w:rPr>
        <w:t xml:space="preserve">Compliance in government auditing is not </w:t>
      </w:r>
      <w:r w:rsidR="00FB6E61" w:rsidRPr="008E141D">
        <w:rPr>
          <w:rFonts w:ascii="Century Gothic" w:hAnsi="Century Gothic"/>
        </w:rPr>
        <w:t>‘</w:t>
      </w:r>
      <w:r w:rsidRPr="008E141D">
        <w:rPr>
          <w:rFonts w:ascii="Century Gothic" w:hAnsi="Century Gothic"/>
        </w:rPr>
        <w:t>box-ticking</w:t>
      </w:r>
      <w:r w:rsidR="00FB6E61" w:rsidRPr="008E141D">
        <w:rPr>
          <w:rFonts w:ascii="Century Gothic" w:hAnsi="Century Gothic"/>
        </w:rPr>
        <w:t>’</w:t>
      </w:r>
      <w:r w:rsidRPr="008E141D">
        <w:rPr>
          <w:rFonts w:ascii="Century Gothic" w:hAnsi="Century Gothic"/>
        </w:rPr>
        <w:t xml:space="preserve"> for its own sake. It is how the law ensures </w:t>
      </w:r>
      <w:r w:rsidR="00C97F4E" w:rsidRPr="008E141D">
        <w:rPr>
          <w:rFonts w:ascii="Century Gothic" w:hAnsi="Century Gothic"/>
        </w:rPr>
        <w:t xml:space="preserve">that </w:t>
      </w:r>
      <w:r w:rsidRPr="008E141D">
        <w:rPr>
          <w:rFonts w:ascii="Century Gothic" w:hAnsi="Century Gothic"/>
        </w:rPr>
        <w:t>public money is spent properly. If we want fewer audits that repeat the same findings, the answer is not weaker rules</w:t>
      </w:r>
      <w:r w:rsidR="00E24D81" w:rsidRPr="008E141D">
        <w:rPr>
          <w:rFonts w:ascii="Century Gothic" w:hAnsi="Century Gothic"/>
        </w:rPr>
        <w:t xml:space="preserve"> –</w:t>
      </w:r>
      <w:r w:rsidRPr="008E141D">
        <w:rPr>
          <w:rFonts w:ascii="Century Gothic" w:hAnsi="Century Gothic"/>
        </w:rPr>
        <w:t xml:space="preserve"> it is faster investigations, real consequences where wrongdoing is found and simpler, clearer systems that still protect public funds.</w:t>
      </w:r>
    </w:p>
    <w:p w14:paraId="120D7CA9" w14:textId="139D1229" w:rsidR="00030AC8" w:rsidRPr="00030AC8" w:rsidRDefault="00030AC8" w:rsidP="00030AC8">
      <w:pPr>
        <w:spacing w:line="360" w:lineRule="auto"/>
        <w:rPr>
          <w:rFonts w:ascii="Century Gothic" w:hAnsi="Century Gothic"/>
          <w:i/>
          <w:iCs/>
          <w:sz w:val="22"/>
          <w:szCs w:val="22"/>
          <w:lang w:eastAsia="en-ZA"/>
        </w:rPr>
      </w:pPr>
      <w:r w:rsidRPr="00F51753">
        <w:rPr>
          <w:rFonts w:ascii="Century Gothic" w:hAnsi="Century Gothic"/>
          <w:i/>
          <w:iCs/>
          <w:sz w:val="22"/>
          <w:szCs w:val="22"/>
        </w:rPr>
        <w:t>Maloka</w:t>
      </w:r>
      <w:r w:rsidRPr="00030AC8">
        <w:rPr>
          <w:rFonts w:ascii="Century Gothic" w:hAnsi="Century Gothic"/>
          <w:i/>
          <w:iCs/>
          <w:sz w:val="22"/>
          <w:szCs w:val="22"/>
        </w:rPr>
        <w:t xml:space="preserve"> is the Business Unit Leader: Communication at the Auditor-General of South Africa</w:t>
      </w:r>
      <w:r>
        <w:rPr>
          <w:rFonts w:ascii="Century Gothic" w:hAnsi="Century Gothic"/>
          <w:i/>
          <w:iCs/>
          <w:sz w:val="22"/>
          <w:szCs w:val="22"/>
        </w:rPr>
        <w:t xml:space="preserve"> (AGSA)</w:t>
      </w:r>
    </w:p>
    <w:p w14:paraId="3A75452E" w14:textId="77777777" w:rsidR="00B363C0" w:rsidRPr="008E141D" w:rsidRDefault="00B363C0">
      <w:pPr>
        <w:rPr>
          <w:rFonts w:ascii="Century Gothic" w:hAnsi="Century Gothic"/>
        </w:rPr>
      </w:pPr>
    </w:p>
    <w:sectPr w:rsidR="00B363C0" w:rsidRPr="008E1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9A0D" w14:textId="77777777" w:rsidR="00285EFB" w:rsidRDefault="00285EFB" w:rsidP="00373A74">
      <w:pPr>
        <w:spacing w:after="0" w:line="240" w:lineRule="auto"/>
      </w:pPr>
      <w:r>
        <w:separator/>
      </w:r>
    </w:p>
  </w:endnote>
  <w:endnote w:type="continuationSeparator" w:id="0">
    <w:p w14:paraId="24352AE2" w14:textId="77777777" w:rsidR="00285EFB" w:rsidRDefault="00285EFB" w:rsidP="0037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5B54" w14:textId="77777777" w:rsidR="00285EFB" w:rsidRDefault="00285EFB" w:rsidP="00373A74">
      <w:pPr>
        <w:spacing w:after="0" w:line="240" w:lineRule="auto"/>
      </w:pPr>
      <w:r>
        <w:separator/>
      </w:r>
    </w:p>
  </w:footnote>
  <w:footnote w:type="continuationSeparator" w:id="0">
    <w:p w14:paraId="5452502C" w14:textId="77777777" w:rsidR="00285EFB" w:rsidRDefault="00285EFB" w:rsidP="0037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713A"/>
    <w:multiLevelType w:val="hybridMultilevel"/>
    <w:tmpl w:val="BEAEB154"/>
    <w:lvl w:ilvl="0" w:tplc="562085E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57D88D9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B5CC07D2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4BB26C4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4720F98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F4C6FF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2B2529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AE64C74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1EBEAC8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num w:numId="1" w16cid:durableId="44207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FB"/>
    <w:rsid w:val="00001E69"/>
    <w:rsid w:val="000020D5"/>
    <w:rsid w:val="000044B7"/>
    <w:rsid w:val="00005B7A"/>
    <w:rsid w:val="00006419"/>
    <w:rsid w:val="00006655"/>
    <w:rsid w:val="000102DA"/>
    <w:rsid w:val="000151BD"/>
    <w:rsid w:val="000164D4"/>
    <w:rsid w:val="000174F0"/>
    <w:rsid w:val="000203EF"/>
    <w:rsid w:val="000218AA"/>
    <w:rsid w:val="00023599"/>
    <w:rsid w:val="00023BC7"/>
    <w:rsid w:val="000242CF"/>
    <w:rsid w:val="00025A76"/>
    <w:rsid w:val="00025DEC"/>
    <w:rsid w:val="0002723A"/>
    <w:rsid w:val="00030AC8"/>
    <w:rsid w:val="000313A2"/>
    <w:rsid w:val="0003158B"/>
    <w:rsid w:val="000321C3"/>
    <w:rsid w:val="0003344C"/>
    <w:rsid w:val="0003357F"/>
    <w:rsid w:val="0003508D"/>
    <w:rsid w:val="000364B1"/>
    <w:rsid w:val="000377F6"/>
    <w:rsid w:val="00040C95"/>
    <w:rsid w:val="00040ECF"/>
    <w:rsid w:val="000411DD"/>
    <w:rsid w:val="00041CB9"/>
    <w:rsid w:val="00041F13"/>
    <w:rsid w:val="00042C77"/>
    <w:rsid w:val="00042DF1"/>
    <w:rsid w:val="000433D9"/>
    <w:rsid w:val="00045D53"/>
    <w:rsid w:val="0004679E"/>
    <w:rsid w:val="00046FFF"/>
    <w:rsid w:val="00050217"/>
    <w:rsid w:val="00050DDE"/>
    <w:rsid w:val="00052EA8"/>
    <w:rsid w:val="00053913"/>
    <w:rsid w:val="0005453E"/>
    <w:rsid w:val="000551E5"/>
    <w:rsid w:val="00055338"/>
    <w:rsid w:val="00056130"/>
    <w:rsid w:val="0005774E"/>
    <w:rsid w:val="00061FD7"/>
    <w:rsid w:val="00063F81"/>
    <w:rsid w:val="0006490A"/>
    <w:rsid w:val="000654B0"/>
    <w:rsid w:val="00067B35"/>
    <w:rsid w:val="00067C57"/>
    <w:rsid w:val="0007025A"/>
    <w:rsid w:val="000704C7"/>
    <w:rsid w:val="0007167C"/>
    <w:rsid w:val="0007261F"/>
    <w:rsid w:val="00074064"/>
    <w:rsid w:val="00074F29"/>
    <w:rsid w:val="00075437"/>
    <w:rsid w:val="000754D8"/>
    <w:rsid w:val="00075C6E"/>
    <w:rsid w:val="000772C2"/>
    <w:rsid w:val="00080AB9"/>
    <w:rsid w:val="00082356"/>
    <w:rsid w:val="00083B93"/>
    <w:rsid w:val="000840F8"/>
    <w:rsid w:val="000852A8"/>
    <w:rsid w:val="000859A3"/>
    <w:rsid w:val="00085AD9"/>
    <w:rsid w:val="000867E7"/>
    <w:rsid w:val="000876C2"/>
    <w:rsid w:val="00087A8E"/>
    <w:rsid w:val="00087F6A"/>
    <w:rsid w:val="0009061B"/>
    <w:rsid w:val="00092751"/>
    <w:rsid w:val="00094666"/>
    <w:rsid w:val="00095227"/>
    <w:rsid w:val="0009565D"/>
    <w:rsid w:val="000966EE"/>
    <w:rsid w:val="00096B7B"/>
    <w:rsid w:val="00096C63"/>
    <w:rsid w:val="000A0F27"/>
    <w:rsid w:val="000A14AB"/>
    <w:rsid w:val="000A4906"/>
    <w:rsid w:val="000A4B74"/>
    <w:rsid w:val="000A4EA7"/>
    <w:rsid w:val="000A54EB"/>
    <w:rsid w:val="000A6EC5"/>
    <w:rsid w:val="000B1E9D"/>
    <w:rsid w:val="000B202B"/>
    <w:rsid w:val="000B459B"/>
    <w:rsid w:val="000B4C32"/>
    <w:rsid w:val="000B5D76"/>
    <w:rsid w:val="000B7BB0"/>
    <w:rsid w:val="000C0737"/>
    <w:rsid w:val="000C1885"/>
    <w:rsid w:val="000C303B"/>
    <w:rsid w:val="000C4B3A"/>
    <w:rsid w:val="000C4BB9"/>
    <w:rsid w:val="000C5EDF"/>
    <w:rsid w:val="000C77DB"/>
    <w:rsid w:val="000D271F"/>
    <w:rsid w:val="000D2BDB"/>
    <w:rsid w:val="000D3777"/>
    <w:rsid w:val="000D3AB2"/>
    <w:rsid w:val="000D3C86"/>
    <w:rsid w:val="000D455F"/>
    <w:rsid w:val="000D7895"/>
    <w:rsid w:val="000E0211"/>
    <w:rsid w:val="000E1025"/>
    <w:rsid w:val="000E124A"/>
    <w:rsid w:val="000E214F"/>
    <w:rsid w:val="000E2650"/>
    <w:rsid w:val="000E3E59"/>
    <w:rsid w:val="000E45E1"/>
    <w:rsid w:val="000E6AC5"/>
    <w:rsid w:val="000F1B44"/>
    <w:rsid w:val="000F3003"/>
    <w:rsid w:val="000F41CC"/>
    <w:rsid w:val="000F4CE5"/>
    <w:rsid w:val="000F608F"/>
    <w:rsid w:val="000F6634"/>
    <w:rsid w:val="001001C2"/>
    <w:rsid w:val="00100C48"/>
    <w:rsid w:val="0010319C"/>
    <w:rsid w:val="00103283"/>
    <w:rsid w:val="001033A1"/>
    <w:rsid w:val="00104152"/>
    <w:rsid w:val="00104A9B"/>
    <w:rsid w:val="00105734"/>
    <w:rsid w:val="001057A4"/>
    <w:rsid w:val="0010795C"/>
    <w:rsid w:val="00107CE9"/>
    <w:rsid w:val="00110D8A"/>
    <w:rsid w:val="00110EBE"/>
    <w:rsid w:val="00111E46"/>
    <w:rsid w:val="00111E48"/>
    <w:rsid w:val="00112CCC"/>
    <w:rsid w:val="00112F5E"/>
    <w:rsid w:val="00114210"/>
    <w:rsid w:val="001157CD"/>
    <w:rsid w:val="001240E2"/>
    <w:rsid w:val="00124176"/>
    <w:rsid w:val="0012658A"/>
    <w:rsid w:val="00130999"/>
    <w:rsid w:val="001310C4"/>
    <w:rsid w:val="00131BB6"/>
    <w:rsid w:val="001328BB"/>
    <w:rsid w:val="00133FBA"/>
    <w:rsid w:val="00134A17"/>
    <w:rsid w:val="001353A3"/>
    <w:rsid w:val="00135486"/>
    <w:rsid w:val="00135B38"/>
    <w:rsid w:val="001365B6"/>
    <w:rsid w:val="00142994"/>
    <w:rsid w:val="0014384D"/>
    <w:rsid w:val="001461AE"/>
    <w:rsid w:val="00147012"/>
    <w:rsid w:val="00151529"/>
    <w:rsid w:val="0015168C"/>
    <w:rsid w:val="00151D35"/>
    <w:rsid w:val="00151FFB"/>
    <w:rsid w:val="00157068"/>
    <w:rsid w:val="00160C8F"/>
    <w:rsid w:val="00162083"/>
    <w:rsid w:val="00162A49"/>
    <w:rsid w:val="001630D8"/>
    <w:rsid w:val="001652B2"/>
    <w:rsid w:val="0016586C"/>
    <w:rsid w:val="001663DF"/>
    <w:rsid w:val="001701E0"/>
    <w:rsid w:val="001709BD"/>
    <w:rsid w:val="00171261"/>
    <w:rsid w:val="00172F43"/>
    <w:rsid w:val="00175065"/>
    <w:rsid w:val="00177AA8"/>
    <w:rsid w:val="0018219D"/>
    <w:rsid w:val="00182301"/>
    <w:rsid w:val="00182401"/>
    <w:rsid w:val="00184DEF"/>
    <w:rsid w:val="00185838"/>
    <w:rsid w:val="0018589B"/>
    <w:rsid w:val="00185F38"/>
    <w:rsid w:val="00186A8D"/>
    <w:rsid w:val="0019039D"/>
    <w:rsid w:val="001924B9"/>
    <w:rsid w:val="001951BD"/>
    <w:rsid w:val="001956DD"/>
    <w:rsid w:val="00195A32"/>
    <w:rsid w:val="00197F78"/>
    <w:rsid w:val="001A00D1"/>
    <w:rsid w:val="001A0C1C"/>
    <w:rsid w:val="001A0F30"/>
    <w:rsid w:val="001A1CA8"/>
    <w:rsid w:val="001A3449"/>
    <w:rsid w:val="001A4093"/>
    <w:rsid w:val="001A414B"/>
    <w:rsid w:val="001A4BA0"/>
    <w:rsid w:val="001A5513"/>
    <w:rsid w:val="001A6305"/>
    <w:rsid w:val="001A662D"/>
    <w:rsid w:val="001A7018"/>
    <w:rsid w:val="001B0170"/>
    <w:rsid w:val="001B0890"/>
    <w:rsid w:val="001B3AAA"/>
    <w:rsid w:val="001B499E"/>
    <w:rsid w:val="001B5774"/>
    <w:rsid w:val="001B5A10"/>
    <w:rsid w:val="001C438C"/>
    <w:rsid w:val="001C4513"/>
    <w:rsid w:val="001C5108"/>
    <w:rsid w:val="001C5C27"/>
    <w:rsid w:val="001C6B6A"/>
    <w:rsid w:val="001D34D5"/>
    <w:rsid w:val="001D6E6D"/>
    <w:rsid w:val="001D7983"/>
    <w:rsid w:val="001D7E08"/>
    <w:rsid w:val="001E13F6"/>
    <w:rsid w:val="001E1421"/>
    <w:rsid w:val="001E1D96"/>
    <w:rsid w:val="001E28E9"/>
    <w:rsid w:val="001E3550"/>
    <w:rsid w:val="001E3DFA"/>
    <w:rsid w:val="001E3E5A"/>
    <w:rsid w:val="001E4845"/>
    <w:rsid w:val="001E53F1"/>
    <w:rsid w:val="001E63A6"/>
    <w:rsid w:val="001E719D"/>
    <w:rsid w:val="001F4CC5"/>
    <w:rsid w:val="001F4F54"/>
    <w:rsid w:val="001F54FD"/>
    <w:rsid w:val="001F7DBC"/>
    <w:rsid w:val="00200E9F"/>
    <w:rsid w:val="00202657"/>
    <w:rsid w:val="002032F2"/>
    <w:rsid w:val="00203546"/>
    <w:rsid w:val="0020413F"/>
    <w:rsid w:val="0020680B"/>
    <w:rsid w:val="002076F5"/>
    <w:rsid w:val="00211512"/>
    <w:rsid w:val="0021273A"/>
    <w:rsid w:val="002132EA"/>
    <w:rsid w:val="002159BF"/>
    <w:rsid w:val="00215DC9"/>
    <w:rsid w:val="00217945"/>
    <w:rsid w:val="00220909"/>
    <w:rsid w:val="00221A5E"/>
    <w:rsid w:val="002232BB"/>
    <w:rsid w:val="00224688"/>
    <w:rsid w:val="00224820"/>
    <w:rsid w:val="00225C5A"/>
    <w:rsid w:val="002266D9"/>
    <w:rsid w:val="00226FE2"/>
    <w:rsid w:val="002301CE"/>
    <w:rsid w:val="00230739"/>
    <w:rsid w:val="002317BD"/>
    <w:rsid w:val="00232858"/>
    <w:rsid w:val="00232DC0"/>
    <w:rsid w:val="0023300D"/>
    <w:rsid w:val="0023385A"/>
    <w:rsid w:val="00233E32"/>
    <w:rsid w:val="00236ED6"/>
    <w:rsid w:val="002400B9"/>
    <w:rsid w:val="00240EF1"/>
    <w:rsid w:val="00245B73"/>
    <w:rsid w:val="002462E4"/>
    <w:rsid w:val="00247194"/>
    <w:rsid w:val="00247731"/>
    <w:rsid w:val="00247DBA"/>
    <w:rsid w:val="0025469C"/>
    <w:rsid w:val="00254CD9"/>
    <w:rsid w:val="00256B1C"/>
    <w:rsid w:val="0025703E"/>
    <w:rsid w:val="00257A1A"/>
    <w:rsid w:val="002604E7"/>
    <w:rsid w:val="00261AF8"/>
    <w:rsid w:val="00263674"/>
    <w:rsid w:val="0026582C"/>
    <w:rsid w:val="0026585C"/>
    <w:rsid w:val="00271FAF"/>
    <w:rsid w:val="002746A8"/>
    <w:rsid w:val="0027624E"/>
    <w:rsid w:val="002776B2"/>
    <w:rsid w:val="002808EA"/>
    <w:rsid w:val="00281025"/>
    <w:rsid w:val="00283059"/>
    <w:rsid w:val="00284CFB"/>
    <w:rsid w:val="00285E7B"/>
    <w:rsid w:val="00285EFB"/>
    <w:rsid w:val="002864CA"/>
    <w:rsid w:val="0028661E"/>
    <w:rsid w:val="00290DAE"/>
    <w:rsid w:val="00292D7E"/>
    <w:rsid w:val="00294015"/>
    <w:rsid w:val="00297B91"/>
    <w:rsid w:val="002A0309"/>
    <w:rsid w:val="002A07D8"/>
    <w:rsid w:val="002A1314"/>
    <w:rsid w:val="002A132B"/>
    <w:rsid w:val="002A26D0"/>
    <w:rsid w:val="002A29AA"/>
    <w:rsid w:val="002A50EC"/>
    <w:rsid w:val="002A579B"/>
    <w:rsid w:val="002A6D23"/>
    <w:rsid w:val="002A6EB5"/>
    <w:rsid w:val="002A78EE"/>
    <w:rsid w:val="002B134B"/>
    <w:rsid w:val="002B3B1F"/>
    <w:rsid w:val="002B3D8B"/>
    <w:rsid w:val="002B3E1F"/>
    <w:rsid w:val="002B3FCA"/>
    <w:rsid w:val="002B402A"/>
    <w:rsid w:val="002B420A"/>
    <w:rsid w:val="002B49E7"/>
    <w:rsid w:val="002C0235"/>
    <w:rsid w:val="002C2E6D"/>
    <w:rsid w:val="002C35BF"/>
    <w:rsid w:val="002C3B93"/>
    <w:rsid w:val="002C3CA0"/>
    <w:rsid w:val="002C3CD5"/>
    <w:rsid w:val="002C4444"/>
    <w:rsid w:val="002C4E3C"/>
    <w:rsid w:val="002C5784"/>
    <w:rsid w:val="002C5883"/>
    <w:rsid w:val="002C6536"/>
    <w:rsid w:val="002C77FF"/>
    <w:rsid w:val="002D00F5"/>
    <w:rsid w:val="002D0BB7"/>
    <w:rsid w:val="002D0FCF"/>
    <w:rsid w:val="002D1F2F"/>
    <w:rsid w:val="002D2773"/>
    <w:rsid w:val="002D4168"/>
    <w:rsid w:val="002D4A5E"/>
    <w:rsid w:val="002D67A5"/>
    <w:rsid w:val="002D6F87"/>
    <w:rsid w:val="002E0307"/>
    <w:rsid w:val="002E2868"/>
    <w:rsid w:val="002E5D3E"/>
    <w:rsid w:val="002E5E49"/>
    <w:rsid w:val="002E64A4"/>
    <w:rsid w:val="002E7B5D"/>
    <w:rsid w:val="002F0401"/>
    <w:rsid w:val="002F0B5A"/>
    <w:rsid w:val="002F196D"/>
    <w:rsid w:val="002F1B8F"/>
    <w:rsid w:val="002F22FE"/>
    <w:rsid w:val="002F2E2A"/>
    <w:rsid w:val="002F323D"/>
    <w:rsid w:val="002F59AA"/>
    <w:rsid w:val="002F6FE8"/>
    <w:rsid w:val="002F78A4"/>
    <w:rsid w:val="003014C0"/>
    <w:rsid w:val="00302FEF"/>
    <w:rsid w:val="003043B3"/>
    <w:rsid w:val="00304F0D"/>
    <w:rsid w:val="00304F7E"/>
    <w:rsid w:val="003055A0"/>
    <w:rsid w:val="00307E56"/>
    <w:rsid w:val="0031057B"/>
    <w:rsid w:val="003120B2"/>
    <w:rsid w:val="0031245E"/>
    <w:rsid w:val="00312EB6"/>
    <w:rsid w:val="00313463"/>
    <w:rsid w:val="00313D4D"/>
    <w:rsid w:val="00314180"/>
    <w:rsid w:val="0031463E"/>
    <w:rsid w:val="00316A72"/>
    <w:rsid w:val="003172A3"/>
    <w:rsid w:val="00317502"/>
    <w:rsid w:val="00323920"/>
    <w:rsid w:val="0032548A"/>
    <w:rsid w:val="00330ED7"/>
    <w:rsid w:val="0033140A"/>
    <w:rsid w:val="00331D70"/>
    <w:rsid w:val="0033341C"/>
    <w:rsid w:val="00333441"/>
    <w:rsid w:val="00340067"/>
    <w:rsid w:val="003406B4"/>
    <w:rsid w:val="00343874"/>
    <w:rsid w:val="00343E50"/>
    <w:rsid w:val="003445BA"/>
    <w:rsid w:val="003459D5"/>
    <w:rsid w:val="00346121"/>
    <w:rsid w:val="00346AA1"/>
    <w:rsid w:val="003475CE"/>
    <w:rsid w:val="0034773F"/>
    <w:rsid w:val="00347DF9"/>
    <w:rsid w:val="00351716"/>
    <w:rsid w:val="00353CE2"/>
    <w:rsid w:val="003552F2"/>
    <w:rsid w:val="003570E8"/>
    <w:rsid w:val="0035715A"/>
    <w:rsid w:val="0035769D"/>
    <w:rsid w:val="0035786A"/>
    <w:rsid w:val="00360EBE"/>
    <w:rsid w:val="00363991"/>
    <w:rsid w:val="00366830"/>
    <w:rsid w:val="003668DD"/>
    <w:rsid w:val="00366D9F"/>
    <w:rsid w:val="003675AE"/>
    <w:rsid w:val="00370F1D"/>
    <w:rsid w:val="00371B5A"/>
    <w:rsid w:val="003728EA"/>
    <w:rsid w:val="00372BD0"/>
    <w:rsid w:val="00372EB4"/>
    <w:rsid w:val="00373315"/>
    <w:rsid w:val="00373339"/>
    <w:rsid w:val="00373A74"/>
    <w:rsid w:val="00374F5A"/>
    <w:rsid w:val="00375534"/>
    <w:rsid w:val="003760BD"/>
    <w:rsid w:val="00377BF2"/>
    <w:rsid w:val="00382806"/>
    <w:rsid w:val="00383823"/>
    <w:rsid w:val="00386AFB"/>
    <w:rsid w:val="0039369A"/>
    <w:rsid w:val="00394DF7"/>
    <w:rsid w:val="00394FED"/>
    <w:rsid w:val="00395EC2"/>
    <w:rsid w:val="00396E7B"/>
    <w:rsid w:val="003A0379"/>
    <w:rsid w:val="003A11F3"/>
    <w:rsid w:val="003A25D6"/>
    <w:rsid w:val="003A3ED4"/>
    <w:rsid w:val="003A449E"/>
    <w:rsid w:val="003A4F0C"/>
    <w:rsid w:val="003A695E"/>
    <w:rsid w:val="003A7525"/>
    <w:rsid w:val="003B0326"/>
    <w:rsid w:val="003B04F2"/>
    <w:rsid w:val="003B1819"/>
    <w:rsid w:val="003B20DF"/>
    <w:rsid w:val="003B4CA8"/>
    <w:rsid w:val="003C0564"/>
    <w:rsid w:val="003C2413"/>
    <w:rsid w:val="003C27C1"/>
    <w:rsid w:val="003C2AB2"/>
    <w:rsid w:val="003C2B4C"/>
    <w:rsid w:val="003C446D"/>
    <w:rsid w:val="003C4FE2"/>
    <w:rsid w:val="003C63C4"/>
    <w:rsid w:val="003C6957"/>
    <w:rsid w:val="003C7C5B"/>
    <w:rsid w:val="003D06C5"/>
    <w:rsid w:val="003D27FA"/>
    <w:rsid w:val="003D2B47"/>
    <w:rsid w:val="003D304F"/>
    <w:rsid w:val="003D36EA"/>
    <w:rsid w:val="003D4949"/>
    <w:rsid w:val="003D582E"/>
    <w:rsid w:val="003D5E6B"/>
    <w:rsid w:val="003D6601"/>
    <w:rsid w:val="003E0C58"/>
    <w:rsid w:val="003E1F98"/>
    <w:rsid w:val="003E23A0"/>
    <w:rsid w:val="003E2AB6"/>
    <w:rsid w:val="003E2E1C"/>
    <w:rsid w:val="003E3862"/>
    <w:rsid w:val="003E4C9E"/>
    <w:rsid w:val="003F3441"/>
    <w:rsid w:val="003F6266"/>
    <w:rsid w:val="003F6268"/>
    <w:rsid w:val="004000FC"/>
    <w:rsid w:val="0040080A"/>
    <w:rsid w:val="00402AF9"/>
    <w:rsid w:val="00403302"/>
    <w:rsid w:val="00405961"/>
    <w:rsid w:val="0040FDC9"/>
    <w:rsid w:val="00410497"/>
    <w:rsid w:val="00414083"/>
    <w:rsid w:val="004156E7"/>
    <w:rsid w:val="004160CE"/>
    <w:rsid w:val="004167B4"/>
    <w:rsid w:val="00420288"/>
    <w:rsid w:val="004213E4"/>
    <w:rsid w:val="00421485"/>
    <w:rsid w:val="004231EB"/>
    <w:rsid w:val="00423BA6"/>
    <w:rsid w:val="00426207"/>
    <w:rsid w:val="004273A8"/>
    <w:rsid w:val="004273BE"/>
    <w:rsid w:val="00427A4E"/>
    <w:rsid w:val="00430C83"/>
    <w:rsid w:val="004315F1"/>
    <w:rsid w:val="00431DBF"/>
    <w:rsid w:val="0043239F"/>
    <w:rsid w:val="00432534"/>
    <w:rsid w:val="00432AFD"/>
    <w:rsid w:val="00434F3F"/>
    <w:rsid w:val="00443E3A"/>
    <w:rsid w:val="00444CB1"/>
    <w:rsid w:val="0044502E"/>
    <w:rsid w:val="004459FC"/>
    <w:rsid w:val="00446FAD"/>
    <w:rsid w:val="004501F2"/>
    <w:rsid w:val="00450D7B"/>
    <w:rsid w:val="00451418"/>
    <w:rsid w:val="00452B4F"/>
    <w:rsid w:val="00455EBC"/>
    <w:rsid w:val="00457030"/>
    <w:rsid w:val="00461225"/>
    <w:rsid w:val="00463BDC"/>
    <w:rsid w:val="00464B62"/>
    <w:rsid w:val="00465D7E"/>
    <w:rsid w:val="004676EE"/>
    <w:rsid w:val="004705F3"/>
    <w:rsid w:val="00471C74"/>
    <w:rsid w:val="0047228F"/>
    <w:rsid w:val="00472840"/>
    <w:rsid w:val="00473246"/>
    <w:rsid w:val="004759EE"/>
    <w:rsid w:val="0047625D"/>
    <w:rsid w:val="00477656"/>
    <w:rsid w:val="00477804"/>
    <w:rsid w:val="004779B5"/>
    <w:rsid w:val="00477CA1"/>
    <w:rsid w:val="004814D0"/>
    <w:rsid w:val="004822A9"/>
    <w:rsid w:val="0048523D"/>
    <w:rsid w:val="00486ADA"/>
    <w:rsid w:val="004913A7"/>
    <w:rsid w:val="00493A06"/>
    <w:rsid w:val="00493C2F"/>
    <w:rsid w:val="00494167"/>
    <w:rsid w:val="0049661B"/>
    <w:rsid w:val="004972EB"/>
    <w:rsid w:val="00497871"/>
    <w:rsid w:val="004A1ADA"/>
    <w:rsid w:val="004A1DFA"/>
    <w:rsid w:val="004A334E"/>
    <w:rsid w:val="004A3A93"/>
    <w:rsid w:val="004A3F8B"/>
    <w:rsid w:val="004A4A6E"/>
    <w:rsid w:val="004A4AAB"/>
    <w:rsid w:val="004A549E"/>
    <w:rsid w:val="004B039D"/>
    <w:rsid w:val="004B18D7"/>
    <w:rsid w:val="004B2E65"/>
    <w:rsid w:val="004B382D"/>
    <w:rsid w:val="004B4207"/>
    <w:rsid w:val="004B47FA"/>
    <w:rsid w:val="004B6B5B"/>
    <w:rsid w:val="004B6F69"/>
    <w:rsid w:val="004B7B66"/>
    <w:rsid w:val="004C0918"/>
    <w:rsid w:val="004C0E59"/>
    <w:rsid w:val="004C2F4A"/>
    <w:rsid w:val="004C307F"/>
    <w:rsid w:val="004C3A00"/>
    <w:rsid w:val="004C3D5A"/>
    <w:rsid w:val="004C4861"/>
    <w:rsid w:val="004C5741"/>
    <w:rsid w:val="004C657E"/>
    <w:rsid w:val="004C7760"/>
    <w:rsid w:val="004D21C7"/>
    <w:rsid w:val="004D2635"/>
    <w:rsid w:val="004D47F2"/>
    <w:rsid w:val="004D4D08"/>
    <w:rsid w:val="004D6BB5"/>
    <w:rsid w:val="004D7891"/>
    <w:rsid w:val="004D7D92"/>
    <w:rsid w:val="004E2F89"/>
    <w:rsid w:val="004E4DD4"/>
    <w:rsid w:val="004E5342"/>
    <w:rsid w:val="004E6C9A"/>
    <w:rsid w:val="004E7245"/>
    <w:rsid w:val="004E73CE"/>
    <w:rsid w:val="004E7643"/>
    <w:rsid w:val="004E7C11"/>
    <w:rsid w:val="004E7C7C"/>
    <w:rsid w:val="004F3931"/>
    <w:rsid w:val="004F3F15"/>
    <w:rsid w:val="004F4AA8"/>
    <w:rsid w:val="004F5014"/>
    <w:rsid w:val="004F56FA"/>
    <w:rsid w:val="004F5F4A"/>
    <w:rsid w:val="004F6038"/>
    <w:rsid w:val="004F6A85"/>
    <w:rsid w:val="00500431"/>
    <w:rsid w:val="00501413"/>
    <w:rsid w:val="005027BF"/>
    <w:rsid w:val="00503E52"/>
    <w:rsid w:val="005043D6"/>
    <w:rsid w:val="00504C65"/>
    <w:rsid w:val="00506412"/>
    <w:rsid w:val="00510416"/>
    <w:rsid w:val="00511AD7"/>
    <w:rsid w:val="00514BF1"/>
    <w:rsid w:val="00515606"/>
    <w:rsid w:val="00516494"/>
    <w:rsid w:val="00517790"/>
    <w:rsid w:val="005179DE"/>
    <w:rsid w:val="00521D19"/>
    <w:rsid w:val="00521E2D"/>
    <w:rsid w:val="00521E39"/>
    <w:rsid w:val="00523658"/>
    <w:rsid w:val="0052455D"/>
    <w:rsid w:val="005258EE"/>
    <w:rsid w:val="00525D87"/>
    <w:rsid w:val="0053170B"/>
    <w:rsid w:val="0053210D"/>
    <w:rsid w:val="0053422B"/>
    <w:rsid w:val="00534E46"/>
    <w:rsid w:val="00535998"/>
    <w:rsid w:val="005359EB"/>
    <w:rsid w:val="00535C7A"/>
    <w:rsid w:val="0053791C"/>
    <w:rsid w:val="00537FA0"/>
    <w:rsid w:val="00540871"/>
    <w:rsid w:val="00542F8D"/>
    <w:rsid w:val="00543529"/>
    <w:rsid w:val="005452DF"/>
    <w:rsid w:val="00545B2A"/>
    <w:rsid w:val="00545CFC"/>
    <w:rsid w:val="00546667"/>
    <w:rsid w:val="005468D2"/>
    <w:rsid w:val="00546FBD"/>
    <w:rsid w:val="005500F2"/>
    <w:rsid w:val="00552991"/>
    <w:rsid w:val="0055365B"/>
    <w:rsid w:val="0055451E"/>
    <w:rsid w:val="00554C05"/>
    <w:rsid w:val="005556A8"/>
    <w:rsid w:val="0055573D"/>
    <w:rsid w:val="005573D7"/>
    <w:rsid w:val="00557757"/>
    <w:rsid w:val="0056114F"/>
    <w:rsid w:val="00562C5D"/>
    <w:rsid w:val="0056321C"/>
    <w:rsid w:val="00564778"/>
    <w:rsid w:val="00564C8A"/>
    <w:rsid w:val="00565769"/>
    <w:rsid w:val="00566467"/>
    <w:rsid w:val="005667C4"/>
    <w:rsid w:val="00566B10"/>
    <w:rsid w:val="00573B30"/>
    <w:rsid w:val="00574594"/>
    <w:rsid w:val="0058005F"/>
    <w:rsid w:val="005831B7"/>
    <w:rsid w:val="005831E5"/>
    <w:rsid w:val="0058364D"/>
    <w:rsid w:val="00587B1D"/>
    <w:rsid w:val="00590CCB"/>
    <w:rsid w:val="00592852"/>
    <w:rsid w:val="00594C59"/>
    <w:rsid w:val="0059780D"/>
    <w:rsid w:val="005A013B"/>
    <w:rsid w:val="005A1E7D"/>
    <w:rsid w:val="005A5A40"/>
    <w:rsid w:val="005A5CC6"/>
    <w:rsid w:val="005A61B5"/>
    <w:rsid w:val="005A63FF"/>
    <w:rsid w:val="005B02AA"/>
    <w:rsid w:val="005B1A78"/>
    <w:rsid w:val="005B2054"/>
    <w:rsid w:val="005B2089"/>
    <w:rsid w:val="005B304F"/>
    <w:rsid w:val="005B3882"/>
    <w:rsid w:val="005B3965"/>
    <w:rsid w:val="005B3E0C"/>
    <w:rsid w:val="005B6047"/>
    <w:rsid w:val="005B624E"/>
    <w:rsid w:val="005C019A"/>
    <w:rsid w:val="005C060B"/>
    <w:rsid w:val="005C3190"/>
    <w:rsid w:val="005C48FE"/>
    <w:rsid w:val="005C5738"/>
    <w:rsid w:val="005C5D90"/>
    <w:rsid w:val="005C792D"/>
    <w:rsid w:val="005D1374"/>
    <w:rsid w:val="005D1841"/>
    <w:rsid w:val="005D42B9"/>
    <w:rsid w:val="005D4908"/>
    <w:rsid w:val="005D510A"/>
    <w:rsid w:val="005D696C"/>
    <w:rsid w:val="005D7B55"/>
    <w:rsid w:val="005E0128"/>
    <w:rsid w:val="005E08BA"/>
    <w:rsid w:val="005E16D2"/>
    <w:rsid w:val="005E2BF3"/>
    <w:rsid w:val="005E4C0B"/>
    <w:rsid w:val="005E4E19"/>
    <w:rsid w:val="005F1D00"/>
    <w:rsid w:val="005F24B9"/>
    <w:rsid w:val="005F3D5E"/>
    <w:rsid w:val="005F4135"/>
    <w:rsid w:val="005F6A30"/>
    <w:rsid w:val="005F7622"/>
    <w:rsid w:val="00601D13"/>
    <w:rsid w:val="006041BE"/>
    <w:rsid w:val="00605787"/>
    <w:rsid w:val="006119FA"/>
    <w:rsid w:val="00611ACD"/>
    <w:rsid w:val="006123BF"/>
    <w:rsid w:val="006129B6"/>
    <w:rsid w:val="00613432"/>
    <w:rsid w:val="006157E7"/>
    <w:rsid w:val="00620E6E"/>
    <w:rsid w:val="00620FD6"/>
    <w:rsid w:val="00621286"/>
    <w:rsid w:val="0062251D"/>
    <w:rsid w:val="0062280B"/>
    <w:rsid w:val="00623EC7"/>
    <w:rsid w:val="006302AE"/>
    <w:rsid w:val="0063216A"/>
    <w:rsid w:val="006324B6"/>
    <w:rsid w:val="00632BCB"/>
    <w:rsid w:val="00634E91"/>
    <w:rsid w:val="006352D5"/>
    <w:rsid w:val="006374A8"/>
    <w:rsid w:val="00637869"/>
    <w:rsid w:val="00640B90"/>
    <w:rsid w:val="00641E45"/>
    <w:rsid w:val="00642A75"/>
    <w:rsid w:val="00644CE0"/>
    <w:rsid w:val="00644D60"/>
    <w:rsid w:val="0064502F"/>
    <w:rsid w:val="006466BD"/>
    <w:rsid w:val="00646801"/>
    <w:rsid w:val="00646AFE"/>
    <w:rsid w:val="006473F0"/>
    <w:rsid w:val="0065003C"/>
    <w:rsid w:val="00651E48"/>
    <w:rsid w:val="00652872"/>
    <w:rsid w:val="00653270"/>
    <w:rsid w:val="006535A3"/>
    <w:rsid w:val="006536C5"/>
    <w:rsid w:val="00655864"/>
    <w:rsid w:val="00657F10"/>
    <w:rsid w:val="0066081F"/>
    <w:rsid w:val="00660BB6"/>
    <w:rsid w:val="00662796"/>
    <w:rsid w:val="006636D3"/>
    <w:rsid w:val="006645A3"/>
    <w:rsid w:val="00664CAE"/>
    <w:rsid w:val="006653A0"/>
    <w:rsid w:val="00670682"/>
    <w:rsid w:val="00671235"/>
    <w:rsid w:val="00671822"/>
    <w:rsid w:val="00672300"/>
    <w:rsid w:val="006736BB"/>
    <w:rsid w:val="00674FBA"/>
    <w:rsid w:val="0067563D"/>
    <w:rsid w:val="00676F38"/>
    <w:rsid w:val="00677A3E"/>
    <w:rsid w:val="0068032F"/>
    <w:rsid w:val="00682401"/>
    <w:rsid w:val="00685160"/>
    <w:rsid w:val="006855C1"/>
    <w:rsid w:val="00685980"/>
    <w:rsid w:val="00685F48"/>
    <w:rsid w:val="006867A9"/>
    <w:rsid w:val="0069373B"/>
    <w:rsid w:val="006949BE"/>
    <w:rsid w:val="00694BFC"/>
    <w:rsid w:val="00695B90"/>
    <w:rsid w:val="006967D7"/>
    <w:rsid w:val="00696977"/>
    <w:rsid w:val="006973C6"/>
    <w:rsid w:val="00697E79"/>
    <w:rsid w:val="00697F62"/>
    <w:rsid w:val="006A02A4"/>
    <w:rsid w:val="006A032E"/>
    <w:rsid w:val="006A29D7"/>
    <w:rsid w:val="006A3344"/>
    <w:rsid w:val="006A432E"/>
    <w:rsid w:val="006A49A8"/>
    <w:rsid w:val="006B08E4"/>
    <w:rsid w:val="006B0CF5"/>
    <w:rsid w:val="006B158F"/>
    <w:rsid w:val="006B1986"/>
    <w:rsid w:val="006B5382"/>
    <w:rsid w:val="006B61E5"/>
    <w:rsid w:val="006B7718"/>
    <w:rsid w:val="006C0E98"/>
    <w:rsid w:val="006C5414"/>
    <w:rsid w:val="006C544D"/>
    <w:rsid w:val="006C5E1D"/>
    <w:rsid w:val="006D26A7"/>
    <w:rsid w:val="006D30DA"/>
    <w:rsid w:val="006D3148"/>
    <w:rsid w:val="006D4453"/>
    <w:rsid w:val="006D48CC"/>
    <w:rsid w:val="006D4E1E"/>
    <w:rsid w:val="006D67AD"/>
    <w:rsid w:val="006E1068"/>
    <w:rsid w:val="006E27B5"/>
    <w:rsid w:val="006E2CCF"/>
    <w:rsid w:val="006E357D"/>
    <w:rsid w:val="006E4331"/>
    <w:rsid w:val="006E451D"/>
    <w:rsid w:val="006F0DAB"/>
    <w:rsid w:val="006F13C9"/>
    <w:rsid w:val="006F6024"/>
    <w:rsid w:val="006F616D"/>
    <w:rsid w:val="006F6540"/>
    <w:rsid w:val="006F677C"/>
    <w:rsid w:val="0070075C"/>
    <w:rsid w:val="00701B91"/>
    <w:rsid w:val="00703B16"/>
    <w:rsid w:val="0070523A"/>
    <w:rsid w:val="00705DCC"/>
    <w:rsid w:val="00707FF8"/>
    <w:rsid w:val="00712E1A"/>
    <w:rsid w:val="0071347A"/>
    <w:rsid w:val="007145B7"/>
    <w:rsid w:val="0071526C"/>
    <w:rsid w:val="00716853"/>
    <w:rsid w:val="00720094"/>
    <w:rsid w:val="00721F6F"/>
    <w:rsid w:val="007237C1"/>
    <w:rsid w:val="00724CC0"/>
    <w:rsid w:val="00724DA5"/>
    <w:rsid w:val="007279BA"/>
    <w:rsid w:val="00727C83"/>
    <w:rsid w:val="00727FE9"/>
    <w:rsid w:val="00730382"/>
    <w:rsid w:val="00730E1F"/>
    <w:rsid w:val="00730F93"/>
    <w:rsid w:val="007312FD"/>
    <w:rsid w:val="00731BB1"/>
    <w:rsid w:val="00732164"/>
    <w:rsid w:val="00733330"/>
    <w:rsid w:val="00733654"/>
    <w:rsid w:val="0073569D"/>
    <w:rsid w:val="00735801"/>
    <w:rsid w:val="007366D6"/>
    <w:rsid w:val="007367EF"/>
    <w:rsid w:val="00737D27"/>
    <w:rsid w:val="00737DDB"/>
    <w:rsid w:val="00740FEA"/>
    <w:rsid w:val="00741C09"/>
    <w:rsid w:val="007428D5"/>
    <w:rsid w:val="00743B25"/>
    <w:rsid w:val="00745595"/>
    <w:rsid w:val="00745FAD"/>
    <w:rsid w:val="00747ECF"/>
    <w:rsid w:val="00747F72"/>
    <w:rsid w:val="00753809"/>
    <w:rsid w:val="00754192"/>
    <w:rsid w:val="00754280"/>
    <w:rsid w:val="00754EC3"/>
    <w:rsid w:val="00755EA5"/>
    <w:rsid w:val="0075635D"/>
    <w:rsid w:val="00756B08"/>
    <w:rsid w:val="00761CEF"/>
    <w:rsid w:val="0076420A"/>
    <w:rsid w:val="00765E7C"/>
    <w:rsid w:val="0076678D"/>
    <w:rsid w:val="00766C73"/>
    <w:rsid w:val="00767EA5"/>
    <w:rsid w:val="00772FAF"/>
    <w:rsid w:val="00773F32"/>
    <w:rsid w:val="00775112"/>
    <w:rsid w:val="00776503"/>
    <w:rsid w:val="00780207"/>
    <w:rsid w:val="00782443"/>
    <w:rsid w:val="007828B7"/>
    <w:rsid w:val="007846E4"/>
    <w:rsid w:val="0078556F"/>
    <w:rsid w:val="007874B6"/>
    <w:rsid w:val="00791C00"/>
    <w:rsid w:val="00791D28"/>
    <w:rsid w:val="00791F75"/>
    <w:rsid w:val="007952EC"/>
    <w:rsid w:val="0079676E"/>
    <w:rsid w:val="0079715E"/>
    <w:rsid w:val="0079775B"/>
    <w:rsid w:val="00797ACB"/>
    <w:rsid w:val="00797E68"/>
    <w:rsid w:val="007A0330"/>
    <w:rsid w:val="007A059D"/>
    <w:rsid w:val="007A1636"/>
    <w:rsid w:val="007A3A1D"/>
    <w:rsid w:val="007A3A3A"/>
    <w:rsid w:val="007A491A"/>
    <w:rsid w:val="007A7D96"/>
    <w:rsid w:val="007A7EE4"/>
    <w:rsid w:val="007B0C8A"/>
    <w:rsid w:val="007B14E3"/>
    <w:rsid w:val="007B1B9E"/>
    <w:rsid w:val="007B2345"/>
    <w:rsid w:val="007B4135"/>
    <w:rsid w:val="007B5128"/>
    <w:rsid w:val="007B526C"/>
    <w:rsid w:val="007B5412"/>
    <w:rsid w:val="007B5E6C"/>
    <w:rsid w:val="007C011A"/>
    <w:rsid w:val="007C1C9C"/>
    <w:rsid w:val="007C3374"/>
    <w:rsid w:val="007C3786"/>
    <w:rsid w:val="007C39CE"/>
    <w:rsid w:val="007D143E"/>
    <w:rsid w:val="007D19EB"/>
    <w:rsid w:val="007D221B"/>
    <w:rsid w:val="007D4EE0"/>
    <w:rsid w:val="007D5194"/>
    <w:rsid w:val="007D5646"/>
    <w:rsid w:val="007D77AB"/>
    <w:rsid w:val="007D7D03"/>
    <w:rsid w:val="007E15F6"/>
    <w:rsid w:val="007E3A49"/>
    <w:rsid w:val="007E40D8"/>
    <w:rsid w:val="007E5699"/>
    <w:rsid w:val="007E5F4C"/>
    <w:rsid w:val="007E7451"/>
    <w:rsid w:val="007E7C76"/>
    <w:rsid w:val="007F05B8"/>
    <w:rsid w:val="007F54EE"/>
    <w:rsid w:val="007F5AD9"/>
    <w:rsid w:val="007F64CB"/>
    <w:rsid w:val="007F6D8F"/>
    <w:rsid w:val="007F7AED"/>
    <w:rsid w:val="008008AC"/>
    <w:rsid w:val="008025F3"/>
    <w:rsid w:val="00802709"/>
    <w:rsid w:val="00804681"/>
    <w:rsid w:val="008062D9"/>
    <w:rsid w:val="00807513"/>
    <w:rsid w:val="00807B21"/>
    <w:rsid w:val="00810F73"/>
    <w:rsid w:val="008119FC"/>
    <w:rsid w:val="008121AE"/>
    <w:rsid w:val="0081303F"/>
    <w:rsid w:val="00813412"/>
    <w:rsid w:val="00813E89"/>
    <w:rsid w:val="00814CE2"/>
    <w:rsid w:val="00816934"/>
    <w:rsid w:val="0081735E"/>
    <w:rsid w:val="00820BD6"/>
    <w:rsid w:val="00822274"/>
    <w:rsid w:val="008224A0"/>
    <w:rsid w:val="008226A3"/>
    <w:rsid w:val="008246B6"/>
    <w:rsid w:val="00826314"/>
    <w:rsid w:val="00826F13"/>
    <w:rsid w:val="00827466"/>
    <w:rsid w:val="00830795"/>
    <w:rsid w:val="008325AF"/>
    <w:rsid w:val="00833221"/>
    <w:rsid w:val="00833D47"/>
    <w:rsid w:val="0083498C"/>
    <w:rsid w:val="00834A8A"/>
    <w:rsid w:val="0083643B"/>
    <w:rsid w:val="0083746E"/>
    <w:rsid w:val="008410D0"/>
    <w:rsid w:val="008433B5"/>
    <w:rsid w:val="008440BD"/>
    <w:rsid w:val="00844857"/>
    <w:rsid w:val="00845DFA"/>
    <w:rsid w:val="0084618D"/>
    <w:rsid w:val="00847A9C"/>
    <w:rsid w:val="008506EF"/>
    <w:rsid w:val="00850C34"/>
    <w:rsid w:val="008519FD"/>
    <w:rsid w:val="00854439"/>
    <w:rsid w:val="00855FE9"/>
    <w:rsid w:val="00856990"/>
    <w:rsid w:val="00856FDC"/>
    <w:rsid w:val="008572FA"/>
    <w:rsid w:val="00857A06"/>
    <w:rsid w:val="0086036F"/>
    <w:rsid w:val="00861EC7"/>
    <w:rsid w:val="008622F5"/>
    <w:rsid w:val="00862C7B"/>
    <w:rsid w:val="008661BC"/>
    <w:rsid w:val="00866B9C"/>
    <w:rsid w:val="0086742A"/>
    <w:rsid w:val="00870FE8"/>
    <w:rsid w:val="008710E2"/>
    <w:rsid w:val="0087125D"/>
    <w:rsid w:val="008712CE"/>
    <w:rsid w:val="00871820"/>
    <w:rsid w:val="008725E3"/>
    <w:rsid w:val="008737E1"/>
    <w:rsid w:val="008744B8"/>
    <w:rsid w:val="008759F2"/>
    <w:rsid w:val="00875A51"/>
    <w:rsid w:val="00876467"/>
    <w:rsid w:val="0087779C"/>
    <w:rsid w:val="00880493"/>
    <w:rsid w:val="00885F85"/>
    <w:rsid w:val="008865D7"/>
    <w:rsid w:val="0088732B"/>
    <w:rsid w:val="008876B1"/>
    <w:rsid w:val="00890D08"/>
    <w:rsid w:val="00892406"/>
    <w:rsid w:val="00892A68"/>
    <w:rsid w:val="008932FF"/>
    <w:rsid w:val="0089389D"/>
    <w:rsid w:val="00895F3C"/>
    <w:rsid w:val="00896021"/>
    <w:rsid w:val="008970B9"/>
    <w:rsid w:val="008A096D"/>
    <w:rsid w:val="008A0B52"/>
    <w:rsid w:val="008A5400"/>
    <w:rsid w:val="008A6068"/>
    <w:rsid w:val="008A7952"/>
    <w:rsid w:val="008B2B56"/>
    <w:rsid w:val="008B3B38"/>
    <w:rsid w:val="008B4453"/>
    <w:rsid w:val="008B450E"/>
    <w:rsid w:val="008C276F"/>
    <w:rsid w:val="008C5AEB"/>
    <w:rsid w:val="008D0498"/>
    <w:rsid w:val="008D1D91"/>
    <w:rsid w:val="008D2179"/>
    <w:rsid w:val="008D3D62"/>
    <w:rsid w:val="008D3FD3"/>
    <w:rsid w:val="008D5144"/>
    <w:rsid w:val="008D5B6B"/>
    <w:rsid w:val="008D6AA2"/>
    <w:rsid w:val="008D6B38"/>
    <w:rsid w:val="008D6C2F"/>
    <w:rsid w:val="008D79D4"/>
    <w:rsid w:val="008D7E9B"/>
    <w:rsid w:val="008E141D"/>
    <w:rsid w:val="008E4D55"/>
    <w:rsid w:val="008E53C6"/>
    <w:rsid w:val="008F021E"/>
    <w:rsid w:val="008F2B44"/>
    <w:rsid w:val="008F317F"/>
    <w:rsid w:val="008F3DE6"/>
    <w:rsid w:val="008F4A79"/>
    <w:rsid w:val="008F4D29"/>
    <w:rsid w:val="008F5CCB"/>
    <w:rsid w:val="008F5D89"/>
    <w:rsid w:val="008F63E5"/>
    <w:rsid w:val="008F72BA"/>
    <w:rsid w:val="00901F70"/>
    <w:rsid w:val="00902575"/>
    <w:rsid w:val="00902C94"/>
    <w:rsid w:val="00902FBF"/>
    <w:rsid w:val="0090401D"/>
    <w:rsid w:val="0090448E"/>
    <w:rsid w:val="00905CF6"/>
    <w:rsid w:val="0090636C"/>
    <w:rsid w:val="009079FC"/>
    <w:rsid w:val="00910E95"/>
    <w:rsid w:val="009111B9"/>
    <w:rsid w:val="0091199A"/>
    <w:rsid w:val="0091244E"/>
    <w:rsid w:val="00913E20"/>
    <w:rsid w:val="009146A1"/>
    <w:rsid w:val="00914F68"/>
    <w:rsid w:val="009168B7"/>
    <w:rsid w:val="00920C95"/>
    <w:rsid w:val="00920DE1"/>
    <w:rsid w:val="0092484B"/>
    <w:rsid w:val="00924D51"/>
    <w:rsid w:val="00927034"/>
    <w:rsid w:val="00931AA5"/>
    <w:rsid w:val="0093301E"/>
    <w:rsid w:val="00936442"/>
    <w:rsid w:val="00936818"/>
    <w:rsid w:val="00936F93"/>
    <w:rsid w:val="0093777F"/>
    <w:rsid w:val="009414BA"/>
    <w:rsid w:val="009438FD"/>
    <w:rsid w:val="00943BD8"/>
    <w:rsid w:val="00944ED1"/>
    <w:rsid w:val="00945AA3"/>
    <w:rsid w:val="00946448"/>
    <w:rsid w:val="0095044B"/>
    <w:rsid w:val="009507B1"/>
    <w:rsid w:val="00950BA8"/>
    <w:rsid w:val="00954B3C"/>
    <w:rsid w:val="00956941"/>
    <w:rsid w:val="009570D9"/>
    <w:rsid w:val="00957260"/>
    <w:rsid w:val="00961EAA"/>
    <w:rsid w:val="00962CF1"/>
    <w:rsid w:val="00966010"/>
    <w:rsid w:val="00970423"/>
    <w:rsid w:val="00972028"/>
    <w:rsid w:val="00972A95"/>
    <w:rsid w:val="009752CB"/>
    <w:rsid w:val="00975456"/>
    <w:rsid w:val="009812C7"/>
    <w:rsid w:val="009817F4"/>
    <w:rsid w:val="00981888"/>
    <w:rsid w:val="00981CD2"/>
    <w:rsid w:val="009822B4"/>
    <w:rsid w:val="00982B14"/>
    <w:rsid w:val="00982D15"/>
    <w:rsid w:val="00984E8D"/>
    <w:rsid w:val="009850AF"/>
    <w:rsid w:val="00985E5E"/>
    <w:rsid w:val="00986002"/>
    <w:rsid w:val="0098604E"/>
    <w:rsid w:val="009905B7"/>
    <w:rsid w:val="0099113D"/>
    <w:rsid w:val="00993622"/>
    <w:rsid w:val="00993E15"/>
    <w:rsid w:val="00994582"/>
    <w:rsid w:val="00994AF5"/>
    <w:rsid w:val="00994DB1"/>
    <w:rsid w:val="00994FEC"/>
    <w:rsid w:val="00996F94"/>
    <w:rsid w:val="00997373"/>
    <w:rsid w:val="00997802"/>
    <w:rsid w:val="009A2AF8"/>
    <w:rsid w:val="009A37A8"/>
    <w:rsid w:val="009A3AB1"/>
    <w:rsid w:val="009A407D"/>
    <w:rsid w:val="009A53AF"/>
    <w:rsid w:val="009A56C3"/>
    <w:rsid w:val="009A7AA8"/>
    <w:rsid w:val="009A7B28"/>
    <w:rsid w:val="009B0071"/>
    <w:rsid w:val="009B02F9"/>
    <w:rsid w:val="009B0B69"/>
    <w:rsid w:val="009B356F"/>
    <w:rsid w:val="009B4312"/>
    <w:rsid w:val="009B66EB"/>
    <w:rsid w:val="009B7181"/>
    <w:rsid w:val="009B7CB4"/>
    <w:rsid w:val="009C1F8C"/>
    <w:rsid w:val="009C1F9E"/>
    <w:rsid w:val="009C343D"/>
    <w:rsid w:val="009C42C3"/>
    <w:rsid w:val="009C4B8F"/>
    <w:rsid w:val="009D2170"/>
    <w:rsid w:val="009D27CF"/>
    <w:rsid w:val="009D4706"/>
    <w:rsid w:val="009D4874"/>
    <w:rsid w:val="009D53E4"/>
    <w:rsid w:val="009E0F66"/>
    <w:rsid w:val="009E19B8"/>
    <w:rsid w:val="009E26DB"/>
    <w:rsid w:val="009E2E49"/>
    <w:rsid w:val="009E4BA9"/>
    <w:rsid w:val="009F1288"/>
    <w:rsid w:val="009F1E56"/>
    <w:rsid w:val="009F317A"/>
    <w:rsid w:val="009F3DEC"/>
    <w:rsid w:val="009F4E8F"/>
    <w:rsid w:val="009F5B3C"/>
    <w:rsid w:val="009F5BF8"/>
    <w:rsid w:val="009F65EE"/>
    <w:rsid w:val="009F76C6"/>
    <w:rsid w:val="00A02930"/>
    <w:rsid w:val="00A04C64"/>
    <w:rsid w:val="00A04CF9"/>
    <w:rsid w:val="00A05028"/>
    <w:rsid w:val="00A05727"/>
    <w:rsid w:val="00A05829"/>
    <w:rsid w:val="00A0674E"/>
    <w:rsid w:val="00A07E91"/>
    <w:rsid w:val="00A10086"/>
    <w:rsid w:val="00A1313C"/>
    <w:rsid w:val="00A13616"/>
    <w:rsid w:val="00A136AF"/>
    <w:rsid w:val="00A20761"/>
    <w:rsid w:val="00A23406"/>
    <w:rsid w:val="00A25203"/>
    <w:rsid w:val="00A260F9"/>
    <w:rsid w:val="00A26DF1"/>
    <w:rsid w:val="00A27B4A"/>
    <w:rsid w:val="00A311D2"/>
    <w:rsid w:val="00A321D3"/>
    <w:rsid w:val="00A32A0D"/>
    <w:rsid w:val="00A33107"/>
    <w:rsid w:val="00A33B7C"/>
    <w:rsid w:val="00A34CB0"/>
    <w:rsid w:val="00A35FFC"/>
    <w:rsid w:val="00A369F3"/>
    <w:rsid w:val="00A40422"/>
    <w:rsid w:val="00A40A3C"/>
    <w:rsid w:val="00A4464B"/>
    <w:rsid w:val="00A45AA8"/>
    <w:rsid w:val="00A50971"/>
    <w:rsid w:val="00A51762"/>
    <w:rsid w:val="00A51D52"/>
    <w:rsid w:val="00A52FD9"/>
    <w:rsid w:val="00A53FAE"/>
    <w:rsid w:val="00A54450"/>
    <w:rsid w:val="00A55614"/>
    <w:rsid w:val="00A577E0"/>
    <w:rsid w:val="00A61997"/>
    <w:rsid w:val="00A62121"/>
    <w:rsid w:val="00A64ECD"/>
    <w:rsid w:val="00A650DC"/>
    <w:rsid w:val="00A66FC3"/>
    <w:rsid w:val="00A67CA8"/>
    <w:rsid w:val="00A7052C"/>
    <w:rsid w:val="00A71558"/>
    <w:rsid w:val="00A717E5"/>
    <w:rsid w:val="00A718F9"/>
    <w:rsid w:val="00A723C5"/>
    <w:rsid w:val="00A74811"/>
    <w:rsid w:val="00A75699"/>
    <w:rsid w:val="00A75741"/>
    <w:rsid w:val="00A7597D"/>
    <w:rsid w:val="00A80A8F"/>
    <w:rsid w:val="00A80EEC"/>
    <w:rsid w:val="00A81A0F"/>
    <w:rsid w:val="00A83390"/>
    <w:rsid w:val="00A84F43"/>
    <w:rsid w:val="00A90654"/>
    <w:rsid w:val="00A9105B"/>
    <w:rsid w:val="00A91F3A"/>
    <w:rsid w:val="00A922B3"/>
    <w:rsid w:val="00A96497"/>
    <w:rsid w:val="00A96CA8"/>
    <w:rsid w:val="00A96FA6"/>
    <w:rsid w:val="00A9758E"/>
    <w:rsid w:val="00AA0119"/>
    <w:rsid w:val="00AA02EE"/>
    <w:rsid w:val="00AA0363"/>
    <w:rsid w:val="00AA04FC"/>
    <w:rsid w:val="00AA1B4E"/>
    <w:rsid w:val="00AA2327"/>
    <w:rsid w:val="00AA48C7"/>
    <w:rsid w:val="00AA4B3D"/>
    <w:rsid w:val="00AA602D"/>
    <w:rsid w:val="00AA79D3"/>
    <w:rsid w:val="00AB05B9"/>
    <w:rsid w:val="00AB1E6F"/>
    <w:rsid w:val="00AB6345"/>
    <w:rsid w:val="00AB748E"/>
    <w:rsid w:val="00AC00FC"/>
    <w:rsid w:val="00AC1AED"/>
    <w:rsid w:val="00AC25BA"/>
    <w:rsid w:val="00AC47AD"/>
    <w:rsid w:val="00AC4C61"/>
    <w:rsid w:val="00AC5964"/>
    <w:rsid w:val="00AD01D8"/>
    <w:rsid w:val="00AD11EA"/>
    <w:rsid w:val="00AD3316"/>
    <w:rsid w:val="00AD3806"/>
    <w:rsid w:val="00AD510D"/>
    <w:rsid w:val="00AD659B"/>
    <w:rsid w:val="00AE0511"/>
    <w:rsid w:val="00AE1003"/>
    <w:rsid w:val="00AE189E"/>
    <w:rsid w:val="00AE2C2F"/>
    <w:rsid w:val="00AE4825"/>
    <w:rsid w:val="00AE6297"/>
    <w:rsid w:val="00AE6C05"/>
    <w:rsid w:val="00AF0A78"/>
    <w:rsid w:val="00AF162A"/>
    <w:rsid w:val="00AF18E1"/>
    <w:rsid w:val="00AF569F"/>
    <w:rsid w:val="00AF56DF"/>
    <w:rsid w:val="00AF5AEB"/>
    <w:rsid w:val="00AF5EA6"/>
    <w:rsid w:val="00AF60BA"/>
    <w:rsid w:val="00AF6421"/>
    <w:rsid w:val="00AF6BE5"/>
    <w:rsid w:val="00AF7907"/>
    <w:rsid w:val="00B01AC9"/>
    <w:rsid w:val="00B0215D"/>
    <w:rsid w:val="00B02A68"/>
    <w:rsid w:val="00B02C36"/>
    <w:rsid w:val="00B03A21"/>
    <w:rsid w:val="00B06079"/>
    <w:rsid w:val="00B06D85"/>
    <w:rsid w:val="00B07A07"/>
    <w:rsid w:val="00B07C8C"/>
    <w:rsid w:val="00B10B01"/>
    <w:rsid w:val="00B1298D"/>
    <w:rsid w:val="00B14DC4"/>
    <w:rsid w:val="00B16B4E"/>
    <w:rsid w:val="00B17E7D"/>
    <w:rsid w:val="00B208CE"/>
    <w:rsid w:val="00B235DF"/>
    <w:rsid w:val="00B23A99"/>
    <w:rsid w:val="00B25690"/>
    <w:rsid w:val="00B263C3"/>
    <w:rsid w:val="00B27626"/>
    <w:rsid w:val="00B27B60"/>
    <w:rsid w:val="00B30368"/>
    <w:rsid w:val="00B310EF"/>
    <w:rsid w:val="00B3147D"/>
    <w:rsid w:val="00B31A77"/>
    <w:rsid w:val="00B333F4"/>
    <w:rsid w:val="00B336AA"/>
    <w:rsid w:val="00B33F41"/>
    <w:rsid w:val="00B34AEF"/>
    <w:rsid w:val="00B363C0"/>
    <w:rsid w:val="00B37B37"/>
    <w:rsid w:val="00B4089C"/>
    <w:rsid w:val="00B41C54"/>
    <w:rsid w:val="00B41DF3"/>
    <w:rsid w:val="00B442FD"/>
    <w:rsid w:val="00B45568"/>
    <w:rsid w:val="00B46B22"/>
    <w:rsid w:val="00B47107"/>
    <w:rsid w:val="00B5028D"/>
    <w:rsid w:val="00B51687"/>
    <w:rsid w:val="00B53B4C"/>
    <w:rsid w:val="00B546A9"/>
    <w:rsid w:val="00B5575A"/>
    <w:rsid w:val="00B55E57"/>
    <w:rsid w:val="00B5670F"/>
    <w:rsid w:val="00B56C49"/>
    <w:rsid w:val="00B578FE"/>
    <w:rsid w:val="00B61234"/>
    <w:rsid w:val="00B61675"/>
    <w:rsid w:val="00B6200D"/>
    <w:rsid w:val="00B62204"/>
    <w:rsid w:val="00B62332"/>
    <w:rsid w:val="00B63533"/>
    <w:rsid w:val="00B63BA5"/>
    <w:rsid w:val="00B64002"/>
    <w:rsid w:val="00B64FE8"/>
    <w:rsid w:val="00B657EE"/>
    <w:rsid w:val="00B6740C"/>
    <w:rsid w:val="00B676AD"/>
    <w:rsid w:val="00B67EC7"/>
    <w:rsid w:val="00B70205"/>
    <w:rsid w:val="00B70257"/>
    <w:rsid w:val="00B706ED"/>
    <w:rsid w:val="00B722E4"/>
    <w:rsid w:val="00B73A23"/>
    <w:rsid w:val="00B7460A"/>
    <w:rsid w:val="00B74A8A"/>
    <w:rsid w:val="00B74F77"/>
    <w:rsid w:val="00B76C01"/>
    <w:rsid w:val="00B82A0B"/>
    <w:rsid w:val="00B83301"/>
    <w:rsid w:val="00B8422F"/>
    <w:rsid w:val="00B864E9"/>
    <w:rsid w:val="00B86B88"/>
    <w:rsid w:val="00B91606"/>
    <w:rsid w:val="00B938D8"/>
    <w:rsid w:val="00B945EF"/>
    <w:rsid w:val="00B96CE3"/>
    <w:rsid w:val="00BA07F5"/>
    <w:rsid w:val="00BA08C6"/>
    <w:rsid w:val="00BA121E"/>
    <w:rsid w:val="00BA1396"/>
    <w:rsid w:val="00BA157C"/>
    <w:rsid w:val="00BA5A0D"/>
    <w:rsid w:val="00BA61A4"/>
    <w:rsid w:val="00BA7AE9"/>
    <w:rsid w:val="00BB0765"/>
    <w:rsid w:val="00BB0D9E"/>
    <w:rsid w:val="00BB104D"/>
    <w:rsid w:val="00BB4952"/>
    <w:rsid w:val="00BB504E"/>
    <w:rsid w:val="00BB5738"/>
    <w:rsid w:val="00BC020E"/>
    <w:rsid w:val="00BC059C"/>
    <w:rsid w:val="00BC1F49"/>
    <w:rsid w:val="00BC2642"/>
    <w:rsid w:val="00BC283B"/>
    <w:rsid w:val="00BC408E"/>
    <w:rsid w:val="00BC41B8"/>
    <w:rsid w:val="00BC45D3"/>
    <w:rsid w:val="00BC60DF"/>
    <w:rsid w:val="00BC708F"/>
    <w:rsid w:val="00BC72D5"/>
    <w:rsid w:val="00BD038C"/>
    <w:rsid w:val="00BD146B"/>
    <w:rsid w:val="00BD18CD"/>
    <w:rsid w:val="00BD4C72"/>
    <w:rsid w:val="00BD6A93"/>
    <w:rsid w:val="00BE1AC3"/>
    <w:rsid w:val="00BE3153"/>
    <w:rsid w:val="00BE388D"/>
    <w:rsid w:val="00BE627C"/>
    <w:rsid w:val="00BE7232"/>
    <w:rsid w:val="00BF1F28"/>
    <w:rsid w:val="00BF3D37"/>
    <w:rsid w:val="00BF4C2B"/>
    <w:rsid w:val="00BF7A46"/>
    <w:rsid w:val="00C00CEF"/>
    <w:rsid w:val="00C017CE"/>
    <w:rsid w:val="00C02EA8"/>
    <w:rsid w:val="00C0614E"/>
    <w:rsid w:val="00C103C9"/>
    <w:rsid w:val="00C10D14"/>
    <w:rsid w:val="00C126BA"/>
    <w:rsid w:val="00C12BB6"/>
    <w:rsid w:val="00C15FC6"/>
    <w:rsid w:val="00C16BC5"/>
    <w:rsid w:val="00C23443"/>
    <w:rsid w:val="00C24BEC"/>
    <w:rsid w:val="00C2507E"/>
    <w:rsid w:val="00C25B00"/>
    <w:rsid w:val="00C26073"/>
    <w:rsid w:val="00C2616F"/>
    <w:rsid w:val="00C27148"/>
    <w:rsid w:val="00C27902"/>
    <w:rsid w:val="00C27E07"/>
    <w:rsid w:val="00C3181D"/>
    <w:rsid w:val="00C33598"/>
    <w:rsid w:val="00C42958"/>
    <w:rsid w:val="00C429D8"/>
    <w:rsid w:val="00C4380F"/>
    <w:rsid w:val="00C446C6"/>
    <w:rsid w:val="00C448D9"/>
    <w:rsid w:val="00C47F44"/>
    <w:rsid w:val="00C501F4"/>
    <w:rsid w:val="00C50474"/>
    <w:rsid w:val="00C5624F"/>
    <w:rsid w:val="00C567CA"/>
    <w:rsid w:val="00C567EB"/>
    <w:rsid w:val="00C612EA"/>
    <w:rsid w:val="00C623B7"/>
    <w:rsid w:val="00C63557"/>
    <w:rsid w:val="00C64053"/>
    <w:rsid w:val="00C64CD0"/>
    <w:rsid w:val="00C653AD"/>
    <w:rsid w:val="00C67C66"/>
    <w:rsid w:val="00C702C8"/>
    <w:rsid w:val="00C70A64"/>
    <w:rsid w:val="00C7211F"/>
    <w:rsid w:val="00C726E4"/>
    <w:rsid w:val="00C733D5"/>
    <w:rsid w:val="00C74BAD"/>
    <w:rsid w:val="00C75489"/>
    <w:rsid w:val="00C76102"/>
    <w:rsid w:val="00C76C23"/>
    <w:rsid w:val="00C82EED"/>
    <w:rsid w:val="00C82FC7"/>
    <w:rsid w:val="00C85301"/>
    <w:rsid w:val="00C85C67"/>
    <w:rsid w:val="00C861E1"/>
    <w:rsid w:val="00C93C26"/>
    <w:rsid w:val="00C95F58"/>
    <w:rsid w:val="00C9645B"/>
    <w:rsid w:val="00C977D8"/>
    <w:rsid w:val="00C97CD6"/>
    <w:rsid w:val="00C97F4E"/>
    <w:rsid w:val="00CA01AF"/>
    <w:rsid w:val="00CA03C1"/>
    <w:rsid w:val="00CA0A0A"/>
    <w:rsid w:val="00CA4180"/>
    <w:rsid w:val="00CA5D2C"/>
    <w:rsid w:val="00CA6725"/>
    <w:rsid w:val="00CA76D9"/>
    <w:rsid w:val="00CA7B4E"/>
    <w:rsid w:val="00CB2337"/>
    <w:rsid w:val="00CB2353"/>
    <w:rsid w:val="00CB3B8E"/>
    <w:rsid w:val="00CB6653"/>
    <w:rsid w:val="00CB7558"/>
    <w:rsid w:val="00CC05CE"/>
    <w:rsid w:val="00CC0B25"/>
    <w:rsid w:val="00CC1D8B"/>
    <w:rsid w:val="00CC2284"/>
    <w:rsid w:val="00CC252A"/>
    <w:rsid w:val="00CC2C00"/>
    <w:rsid w:val="00CC471B"/>
    <w:rsid w:val="00CC56AC"/>
    <w:rsid w:val="00CC58A6"/>
    <w:rsid w:val="00CC5EC6"/>
    <w:rsid w:val="00CC64E1"/>
    <w:rsid w:val="00CC6EFB"/>
    <w:rsid w:val="00CC7A50"/>
    <w:rsid w:val="00CD25F5"/>
    <w:rsid w:val="00CD2F69"/>
    <w:rsid w:val="00CD4155"/>
    <w:rsid w:val="00CD44DE"/>
    <w:rsid w:val="00CD44F5"/>
    <w:rsid w:val="00CD595D"/>
    <w:rsid w:val="00CD5CD8"/>
    <w:rsid w:val="00CD6BE7"/>
    <w:rsid w:val="00CE005E"/>
    <w:rsid w:val="00CE0B6C"/>
    <w:rsid w:val="00CE12FD"/>
    <w:rsid w:val="00CE1E9E"/>
    <w:rsid w:val="00CE2960"/>
    <w:rsid w:val="00CE2970"/>
    <w:rsid w:val="00CE3275"/>
    <w:rsid w:val="00CE354A"/>
    <w:rsid w:val="00CE69ED"/>
    <w:rsid w:val="00CE713A"/>
    <w:rsid w:val="00CF00EF"/>
    <w:rsid w:val="00CF0BC6"/>
    <w:rsid w:val="00CF2131"/>
    <w:rsid w:val="00CF260E"/>
    <w:rsid w:val="00CF338D"/>
    <w:rsid w:val="00CF34D8"/>
    <w:rsid w:val="00CF5D00"/>
    <w:rsid w:val="00CF658E"/>
    <w:rsid w:val="00D00377"/>
    <w:rsid w:val="00D01E18"/>
    <w:rsid w:val="00D01FDE"/>
    <w:rsid w:val="00D0249F"/>
    <w:rsid w:val="00D05095"/>
    <w:rsid w:val="00D05436"/>
    <w:rsid w:val="00D056A3"/>
    <w:rsid w:val="00D05A6A"/>
    <w:rsid w:val="00D12BD7"/>
    <w:rsid w:val="00D12F39"/>
    <w:rsid w:val="00D1530E"/>
    <w:rsid w:val="00D1634F"/>
    <w:rsid w:val="00D2076B"/>
    <w:rsid w:val="00D22B2A"/>
    <w:rsid w:val="00D232D7"/>
    <w:rsid w:val="00D24E31"/>
    <w:rsid w:val="00D24F68"/>
    <w:rsid w:val="00D25258"/>
    <w:rsid w:val="00D255FD"/>
    <w:rsid w:val="00D25764"/>
    <w:rsid w:val="00D27395"/>
    <w:rsid w:val="00D27AA9"/>
    <w:rsid w:val="00D307D8"/>
    <w:rsid w:val="00D3093B"/>
    <w:rsid w:val="00D31794"/>
    <w:rsid w:val="00D33700"/>
    <w:rsid w:val="00D349AF"/>
    <w:rsid w:val="00D349FE"/>
    <w:rsid w:val="00D34C1A"/>
    <w:rsid w:val="00D35167"/>
    <w:rsid w:val="00D35260"/>
    <w:rsid w:val="00D3556D"/>
    <w:rsid w:val="00D36844"/>
    <w:rsid w:val="00D36BF1"/>
    <w:rsid w:val="00D42869"/>
    <w:rsid w:val="00D4297B"/>
    <w:rsid w:val="00D446CD"/>
    <w:rsid w:val="00D45EB3"/>
    <w:rsid w:val="00D46335"/>
    <w:rsid w:val="00D470A6"/>
    <w:rsid w:val="00D50AEC"/>
    <w:rsid w:val="00D5147C"/>
    <w:rsid w:val="00D53AD7"/>
    <w:rsid w:val="00D54715"/>
    <w:rsid w:val="00D6015B"/>
    <w:rsid w:val="00D60FF7"/>
    <w:rsid w:val="00D61023"/>
    <w:rsid w:val="00D627F1"/>
    <w:rsid w:val="00D65341"/>
    <w:rsid w:val="00D71B5F"/>
    <w:rsid w:val="00D728A0"/>
    <w:rsid w:val="00D72BDD"/>
    <w:rsid w:val="00D73886"/>
    <w:rsid w:val="00D74661"/>
    <w:rsid w:val="00D75395"/>
    <w:rsid w:val="00D757DF"/>
    <w:rsid w:val="00D76171"/>
    <w:rsid w:val="00D76209"/>
    <w:rsid w:val="00D76BAC"/>
    <w:rsid w:val="00D774D3"/>
    <w:rsid w:val="00D77C51"/>
    <w:rsid w:val="00D80F0C"/>
    <w:rsid w:val="00D8186C"/>
    <w:rsid w:val="00D84298"/>
    <w:rsid w:val="00D844FD"/>
    <w:rsid w:val="00D8465A"/>
    <w:rsid w:val="00D85289"/>
    <w:rsid w:val="00D86576"/>
    <w:rsid w:val="00D87244"/>
    <w:rsid w:val="00D876E1"/>
    <w:rsid w:val="00D90A61"/>
    <w:rsid w:val="00D90F3C"/>
    <w:rsid w:val="00D92F44"/>
    <w:rsid w:val="00D9319A"/>
    <w:rsid w:val="00D93D70"/>
    <w:rsid w:val="00D9548E"/>
    <w:rsid w:val="00D96261"/>
    <w:rsid w:val="00D9743B"/>
    <w:rsid w:val="00D97806"/>
    <w:rsid w:val="00D97B9D"/>
    <w:rsid w:val="00DA1CF5"/>
    <w:rsid w:val="00DA2A16"/>
    <w:rsid w:val="00DA34B2"/>
    <w:rsid w:val="00DA3C7A"/>
    <w:rsid w:val="00DA3FE8"/>
    <w:rsid w:val="00DA4026"/>
    <w:rsid w:val="00DA4157"/>
    <w:rsid w:val="00DA4C90"/>
    <w:rsid w:val="00DA5D23"/>
    <w:rsid w:val="00DA67F1"/>
    <w:rsid w:val="00DA6CC0"/>
    <w:rsid w:val="00DA7AD7"/>
    <w:rsid w:val="00DA7B3F"/>
    <w:rsid w:val="00DB0FCB"/>
    <w:rsid w:val="00DB22E9"/>
    <w:rsid w:val="00DB2309"/>
    <w:rsid w:val="00DB3536"/>
    <w:rsid w:val="00DC0946"/>
    <w:rsid w:val="00DC15C7"/>
    <w:rsid w:val="00DC25DF"/>
    <w:rsid w:val="00DC4236"/>
    <w:rsid w:val="00DC782B"/>
    <w:rsid w:val="00DD04F4"/>
    <w:rsid w:val="00DD2A9D"/>
    <w:rsid w:val="00DD4968"/>
    <w:rsid w:val="00DD4B48"/>
    <w:rsid w:val="00DD591F"/>
    <w:rsid w:val="00DE0F10"/>
    <w:rsid w:val="00DE1B04"/>
    <w:rsid w:val="00DE1CE2"/>
    <w:rsid w:val="00DE2BAF"/>
    <w:rsid w:val="00DE2D95"/>
    <w:rsid w:val="00DE3CA1"/>
    <w:rsid w:val="00DE7B0A"/>
    <w:rsid w:val="00DF02D1"/>
    <w:rsid w:val="00DF04BB"/>
    <w:rsid w:val="00DF12C2"/>
    <w:rsid w:val="00DF1573"/>
    <w:rsid w:val="00DF25AA"/>
    <w:rsid w:val="00DF2C29"/>
    <w:rsid w:val="00DF3BC2"/>
    <w:rsid w:val="00DF5D3C"/>
    <w:rsid w:val="00DF7569"/>
    <w:rsid w:val="00E00507"/>
    <w:rsid w:val="00E00743"/>
    <w:rsid w:val="00E01698"/>
    <w:rsid w:val="00E0181C"/>
    <w:rsid w:val="00E01EC1"/>
    <w:rsid w:val="00E037A8"/>
    <w:rsid w:val="00E04B30"/>
    <w:rsid w:val="00E0546B"/>
    <w:rsid w:val="00E05674"/>
    <w:rsid w:val="00E0620E"/>
    <w:rsid w:val="00E063CB"/>
    <w:rsid w:val="00E10066"/>
    <w:rsid w:val="00E10C9B"/>
    <w:rsid w:val="00E11234"/>
    <w:rsid w:val="00E11545"/>
    <w:rsid w:val="00E13F6B"/>
    <w:rsid w:val="00E148CD"/>
    <w:rsid w:val="00E14FDD"/>
    <w:rsid w:val="00E17A58"/>
    <w:rsid w:val="00E20FCB"/>
    <w:rsid w:val="00E2348E"/>
    <w:rsid w:val="00E23F90"/>
    <w:rsid w:val="00E24D81"/>
    <w:rsid w:val="00E26801"/>
    <w:rsid w:val="00E3036F"/>
    <w:rsid w:val="00E3221A"/>
    <w:rsid w:val="00E376E7"/>
    <w:rsid w:val="00E377D2"/>
    <w:rsid w:val="00E413F0"/>
    <w:rsid w:val="00E427D2"/>
    <w:rsid w:val="00E432DA"/>
    <w:rsid w:val="00E4364A"/>
    <w:rsid w:val="00E45052"/>
    <w:rsid w:val="00E45DEB"/>
    <w:rsid w:val="00E466D5"/>
    <w:rsid w:val="00E47A2D"/>
    <w:rsid w:val="00E47EB6"/>
    <w:rsid w:val="00E510A8"/>
    <w:rsid w:val="00E51AFE"/>
    <w:rsid w:val="00E5247A"/>
    <w:rsid w:val="00E52651"/>
    <w:rsid w:val="00E52A26"/>
    <w:rsid w:val="00E55AB8"/>
    <w:rsid w:val="00E56530"/>
    <w:rsid w:val="00E56F30"/>
    <w:rsid w:val="00E57AA4"/>
    <w:rsid w:val="00E6019C"/>
    <w:rsid w:val="00E60B0A"/>
    <w:rsid w:val="00E64344"/>
    <w:rsid w:val="00E649E5"/>
    <w:rsid w:val="00E671C8"/>
    <w:rsid w:val="00E71E89"/>
    <w:rsid w:val="00E7460B"/>
    <w:rsid w:val="00E74697"/>
    <w:rsid w:val="00E76BEE"/>
    <w:rsid w:val="00E76CA8"/>
    <w:rsid w:val="00E77A89"/>
    <w:rsid w:val="00E77E51"/>
    <w:rsid w:val="00E805A4"/>
    <w:rsid w:val="00E816DC"/>
    <w:rsid w:val="00E82672"/>
    <w:rsid w:val="00E82984"/>
    <w:rsid w:val="00E846BE"/>
    <w:rsid w:val="00E8565C"/>
    <w:rsid w:val="00E86167"/>
    <w:rsid w:val="00E8793E"/>
    <w:rsid w:val="00E92064"/>
    <w:rsid w:val="00E93D42"/>
    <w:rsid w:val="00E95EB3"/>
    <w:rsid w:val="00E96382"/>
    <w:rsid w:val="00E967F1"/>
    <w:rsid w:val="00E970D6"/>
    <w:rsid w:val="00EA0258"/>
    <w:rsid w:val="00EA1592"/>
    <w:rsid w:val="00EA7021"/>
    <w:rsid w:val="00EB0837"/>
    <w:rsid w:val="00EB31E2"/>
    <w:rsid w:val="00EB3890"/>
    <w:rsid w:val="00EB3A22"/>
    <w:rsid w:val="00EB4AA1"/>
    <w:rsid w:val="00EB4D3E"/>
    <w:rsid w:val="00EB5427"/>
    <w:rsid w:val="00EB6EBB"/>
    <w:rsid w:val="00EB74CE"/>
    <w:rsid w:val="00EB7D5D"/>
    <w:rsid w:val="00EC1065"/>
    <w:rsid w:val="00EC4198"/>
    <w:rsid w:val="00EC5B12"/>
    <w:rsid w:val="00EC66E6"/>
    <w:rsid w:val="00EC7A9C"/>
    <w:rsid w:val="00ED20C5"/>
    <w:rsid w:val="00ED23B5"/>
    <w:rsid w:val="00ED29D3"/>
    <w:rsid w:val="00ED3297"/>
    <w:rsid w:val="00ED466A"/>
    <w:rsid w:val="00ED55AA"/>
    <w:rsid w:val="00ED5F13"/>
    <w:rsid w:val="00ED5F94"/>
    <w:rsid w:val="00ED6838"/>
    <w:rsid w:val="00EE01CF"/>
    <w:rsid w:val="00EE1581"/>
    <w:rsid w:val="00EE3435"/>
    <w:rsid w:val="00EE3990"/>
    <w:rsid w:val="00EE4289"/>
    <w:rsid w:val="00EE45EE"/>
    <w:rsid w:val="00EE4EFD"/>
    <w:rsid w:val="00EF1F11"/>
    <w:rsid w:val="00EF2540"/>
    <w:rsid w:val="00EF277D"/>
    <w:rsid w:val="00EF2F4D"/>
    <w:rsid w:val="00EF2F6F"/>
    <w:rsid w:val="00EF343B"/>
    <w:rsid w:val="00EF3C90"/>
    <w:rsid w:val="00EF705E"/>
    <w:rsid w:val="00EF7D08"/>
    <w:rsid w:val="00EF7DB3"/>
    <w:rsid w:val="00F05080"/>
    <w:rsid w:val="00F10FD3"/>
    <w:rsid w:val="00F11D63"/>
    <w:rsid w:val="00F11F4C"/>
    <w:rsid w:val="00F133FF"/>
    <w:rsid w:val="00F13A82"/>
    <w:rsid w:val="00F13DE6"/>
    <w:rsid w:val="00F14E79"/>
    <w:rsid w:val="00F15187"/>
    <w:rsid w:val="00F158D8"/>
    <w:rsid w:val="00F163F6"/>
    <w:rsid w:val="00F16CC6"/>
    <w:rsid w:val="00F1745A"/>
    <w:rsid w:val="00F218FB"/>
    <w:rsid w:val="00F2293F"/>
    <w:rsid w:val="00F22B1A"/>
    <w:rsid w:val="00F238D4"/>
    <w:rsid w:val="00F24D89"/>
    <w:rsid w:val="00F24FCE"/>
    <w:rsid w:val="00F2540A"/>
    <w:rsid w:val="00F26B9F"/>
    <w:rsid w:val="00F3013B"/>
    <w:rsid w:val="00F31409"/>
    <w:rsid w:val="00F32053"/>
    <w:rsid w:val="00F32919"/>
    <w:rsid w:val="00F32D64"/>
    <w:rsid w:val="00F33237"/>
    <w:rsid w:val="00F33798"/>
    <w:rsid w:val="00F34135"/>
    <w:rsid w:val="00F35FED"/>
    <w:rsid w:val="00F41301"/>
    <w:rsid w:val="00F41753"/>
    <w:rsid w:val="00F4205F"/>
    <w:rsid w:val="00F42130"/>
    <w:rsid w:val="00F431F1"/>
    <w:rsid w:val="00F43292"/>
    <w:rsid w:val="00F452B1"/>
    <w:rsid w:val="00F4627B"/>
    <w:rsid w:val="00F472C2"/>
    <w:rsid w:val="00F47862"/>
    <w:rsid w:val="00F50D59"/>
    <w:rsid w:val="00F51753"/>
    <w:rsid w:val="00F573BD"/>
    <w:rsid w:val="00F60A85"/>
    <w:rsid w:val="00F6368A"/>
    <w:rsid w:val="00F644D7"/>
    <w:rsid w:val="00F6756E"/>
    <w:rsid w:val="00F676AB"/>
    <w:rsid w:val="00F707DA"/>
    <w:rsid w:val="00F72566"/>
    <w:rsid w:val="00F72818"/>
    <w:rsid w:val="00F7405C"/>
    <w:rsid w:val="00F77D68"/>
    <w:rsid w:val="00F807E7"/>
    <w:rsid w:val="00F80FA1"/>
    <w:rsid w:val="00F81C80"/>
    <w:rsid w:val="00F81EA4"/>
    <w:rsid w:val="00F84569"/>
    <w:rsid w:val="00F85ED2"/>
    <w:rsid w:val="00F875F9"/>
    <w:rsid w:val="00F93169"/>
    <w:rsid w:val="00F9357E"/>
    <w:rsid w:val="00F96886"/>
    <w:rsid w:val="00F97B87"/>
    <w:rsid w:val="00FA090F"/>
    <w:rsid w:val="00FA0EAE"/>
    <w:rsid w:val="00FA1636"/>
    <w:rsid w:val="00FA16B0"/>
    <w:rsid w:val="00FA34AB"/>
    <w:rsid w:val="00FA35C2"/>
    <w:rsid w:val="00FA3F01"/>
    <w:rsid w:val="00FA3FDB"/>
    <w:rsid w:val="00FA44DB"/>
    <w:rsid w:val="00FA7088"/>
    <w:rsid w:val="00FA70CE"/>
    <w:rsid w:val="00FA7147"/>
    <w:rsid w:val="00FA7380"/>
    <w:rsid w:val="00FB1D07"/>
    <w:rsid w:val="00FB243E"/>
    <w:rsid w:val="00FB3065"/>
    <w:rsid w:val="00FB35F0"/>
    <w:rsid w:val="00FB4B32"/>
    <w:rsid w:val="00FB4E33"/>
    <w:rsid w:val="00FB5DC5"/>
    <w:rsid w:val="00FB6E61"/>
    <w:rsid w:val="00FB75AA"/>
    <w:rsid w:val="00FB78C7"/>
    <w:rsid w:val="00FB7F33"/>
    <w:rsid w:val="00FC0D32"/>
    <w:rsid w:val="00FC3C92"/>
    <w:rsid w:val="00FC5AEB"/>
    <w:rsid w:val="00FC62C7"/>
    <w:rsid w:val="00FD09CF"/>
    <w:rsid w:val="00FD0B72"/>
    <w:rsid w:val="00FD1298"/>
    <w:rsid w:val="00FD12DF"/>
    <w:rsid w:val="00FD200D"/>
    <w:rsid w:val="00FD2311"/>
    <w:rsid w:val="00FD3FEE"/>
    <w:rsid w:val="00FD4FAA"/>
    <w:rsid w:val="00FD580F"/>
    <w:rsid w:val="00FD7667"/>
    <w:rsid w:val="00FD7723"/>
    <w:rsid w:val="00FE01F9"/>
    <w:rsid w:val="00FE2024"/>
    <w:rsid w:val="00FE3821"/>
    <w:rsid w:val="00FE3D28"/>
    <w:rsid w:val="00FE45C8"/>
    <w:rsid w:val="00FE511E"/>
    <w:rsid w:val="00FE5C3D"/>
    <w:rsid w:val="00FE5E67"/>
    <w:rsid w:val="00FE6805"/>
    <w:rsid w:val="00FF190B"/>
    <w:rsid w:val="00FF2491"/>
    <w:rsid w:val="00FF2B11"/>
    <w:rsid w:val="00FF2DC3"/>
    <w:rsid w:val="00FF2EB0"/>
    <w:rsid w:val="00FF3404"/>
    <w:rsid w:val="00FF50F4"/>
    <w:rsid w:val="00FF53D2"/>
    <w:rsid w:val="01125512"/>
    <w:rsid w:val="014052D1"/>
    <w:rsid w:val="0159FBB9"/>
    <w:rsid w:val="0169C3F5"/>
    <w:rsid w:val="016A3191"/>
    <w:rsid w:val="017CB6BE"/>
    <w:rsid w:val="01D3650B"/>
    <w:rsid w:val="01E9D32F"/>
    <w:rsid w:val="022ACF4D"/>
    <w:rsid w:val="024A0D25"/>
    <w:rsid w:val="02B08616"/>
    <w:rsid w:val="02B65E9A"/>
    <w:rsid w:val="02E4A00B"/>
    <w:rsid w:val="0316902D"/>
    <w:rsid w:val="03220323"/>
    <w:rsid w:val="036286DC"/>
    <w:rsid w:val="0382AF24"/>
    <w:rsid w:val="03C1ECB1"/>
    <w:rsid w:val="03D2AAD9"/>
    <w:rsid w:val="03E26F24"/>
    <w:rsid w:val="0463DC51"/>
    <w:rsid w:val="0484D80A"/>
    <w:rsid w:val="048672A0"/>
    <w:rsid w:val="04BCF37A"/>
    <w:rsid w:val="0533D52A"/>
    <w:rsid w:val="05A0107C"/>
    <w:rsid w:val="05D0ADBA"/>
    <w:rsid w:val="06091A67"/>
    <w:rsid w:val="06519D19"/>
    <w:rsid w:val="065CBF6A"/>
    <w:rsid w:val="068449BA"/>
    <w:rsid w:val="06AC523A"/>
    <w:rsid w:val="06D47FE3"/>
    <w:rsid w:val="06F4491B"/>
    <w:rsid w:val="076FE6BD"/>
    <w:rsid w:val="0772C824"/>
    <w:rsid w:val="07812140"/>
    <w:rsid w:val="078166A6"/>
    <w:rsid w:val="078FEDA4"/>
    <w:rsid w:val="07A32E1D"/>
    <w:rsid w:val="07B5A3CC"/>
    <w:rsid w:val="07BD9AEE"/>
    <w:rsid w:val="07C2E9B2"/>
    <w:rsid w:val="07C6EB40"/>
    <w:rsid w:val="0805D6AF"/>
    <w:rsid w:val="08A01E4D"/>
    <w:rsid w:val="08A2B213"/>
    <w:rsid w:val="08B3A73D"/>
    <w:rsid w:val="08FCEF82"/>
    <w:rsid w:val="094C50AC"/>
    <w:rsid w:val="09786C37"/>
    <w:rsid w:val="099F65E8"/>
    <w:rsid w:val="09AFFFE7"/>
    <w:rsid w:val="09CD78CC"/>
    <w:rsid w:val="09E813AE"/>
    <w:rsid w:val="09EE99A4"/>
    <w:rsid w:val="0A00E300"/>
    <w:rsid w:val="0A2E584B"/>
    <w:rsid w:val="0A3FA31F"/>
    <w:rsid w:val="0A580849"/>
    <w:rsid w:val="0A597387"/>
    <w:rsid w:val="0A653E1C"/>
    <w:rsid w:val="0ACB611F"/>
    <w:rsid w:val="0AD0A9A0"/>
    <w:rsid w:val="0ADA47DC"/>
    <w:rsid w:val="0AFEF0ED"/>
    <w:rsid w:val="0B43C27E"/>
    <w:rsid w:val="0B7A41DD"/>
    <w:rsid w:val="0B97866B"/>
    <w:rsid w:val="0C075000"/>
    <w:rsid w:val="0C9AF88B"/>
    <w:rsid w:val="0CA1A594"/>
    <w:rsid w:val="0CC7DFEE"/>
    <w:rsid w:val="0CDA551F"/>
    <w:rsid w:val="0CFBA6CB"/>
    <w:rsid w:val="0CFD3747"/>
    <w:rsid w:val="0D11C00C"/>
    <w:rsid w:val="0D175E82"/>
    <w:rsid w:val="0D5E6209"/>
    <w:rsid w:val="0D7C8AC6"/>
    <w:rsid w:val="0D96010D"/>
    <w:rsid w:val="0DD12C96"/>
    <w:rsid w:val="0DD3A257"/>
    <w:rsid w:val="0DD743B4"/>
    <w:rsid w:val="0DE90850"/>
    <w:rsid w:val="0E321FDA"/>
    <w:rsid w:val="0E57C5E2"/>
    <w:rsid w:val="0F089821"/>
    <w:rsid w:val="0F306430"/>
    <w:rsid w:val="0F35975C"/>
    <w:rsid w:val="0FB6923B"/>
    <w:rsid w:val="0FB96911"/>
    <w:rsid w:val="0FDA1629"/>
    <w:rsid w:val="1015BDBE"/>
    <w:rsid w:val="101A025C"/>
    <w:rsid w:val="1045A7CD"/>
    <w:rsid w:val="1073370C"/>
    <w:rsid w:val="10A2569F"/>
    <w:rsid w:val="113A3946"/>
    <w:rsid w:val="117FFDE5"/>
    <w:rsid w:val="11B90ACC"/>
    <w:rsid w:val="11D76D91"/>
    <w:rsid w:val="11D7E2B5"/>
    <w:rsid w:val="11E8BD4C"/>
    <w:rsid w:val="12987A23"/>
    <w:rsid w:val="12998991"/>
    <w:rsid w:val="129C6F22"/>
    <w:rsid w:val="12A9624C"/>
    <w:rsid w:val="12AA563B"/>
    <w:rsid w:val="12AAD78C"/>
    <w:rsid w:val="12FA9C98"/>
    <w:rsid w:val="13614211"/>
    <w:rsid w:val="13A0AED9"/>
    <w:rsid w:val="140BBCA1"/>
    <w:rsid w:val="1441CCCD"/>
    <w:rsid w:val="1461DA57"/>
    <w:rsid w:val="14CDE38D"/>
    <w:rsid w:val="14D5A522"/>
    <w:rsid w:val="14D8E2B0"/>
    <w:rsid w:val="159E11D3"/>
    <w:rsid w:val="15A428E7"/>
    <w:rsid w:val="15C3E447"/>
    <w:rsid w:val="1603EB9B"/>
    <w:rsid w:val="16B29C30"/>
    <w:rsid w:val="16EE640E"/>
    <w:rsid w:val="175AC726"/>
    <w:rsid w:val="1782081A"/>
    <w:rsid w:val="1791F12B"/>
    <w:rsid w:val="179534E5"/>
    <w:rsid w:val="17C1439B"/>
    <w:rsid w:val="1809A2F5"/>
    <w:rsid w:val="180B2579"/>
    <w:rsid w:val="18509E0D"/>
    <w:rsid w:val="185F4300"/>
    <w:rsid w:val="1862B09A"/>
    <w:rsid w:val="186A821C"/>
    <w:rsid w:val="186E3C41"/>
    <w:rsid w:val="1878A4FE"/>
    <w:rsid w:val="193C6D3A"/>
    <w:rsid w:val="1A3F0D69"/>
    <w:rsid w:val="1A80DABA"/>
    <w:rsid w:val="1AD95B4C"/>
    <w:rsid w:val="1B1D7C26"/>
    <w:rsid w:val="1B4F08F6"/>
    <w:rsid w:val="1BA29976"/>
    <w:rsid w:val="1BC57745"/>
    <w:rsid w:val="1C07E878"/>
    <w:rsid w:val="1C179BC2"/>
    <w:rsid w:val="1C41688B"/>
    <w:rsid w:val="1C7BFFFE"/>
    <w:rsid w:val="1CAD2A2F"/>
    <w:rsid w:val="1D12826E"/>
    <w:rsid w:val="1D2240C7"/>
    <w:rsid w:val="1DC5E40E"/>
    <w:rsid w:val="1E36C5AA"/>
    <w:rsid w:val="1E5062FB"/>
    <w:rsid w:val="1EAD54AF"/>
    <w:rsid w:val="1ECCEB8B"/>
    <w:rsid w:val="1EF56E65"/>
    <w:rsid w:val="1F081406"/>
    <w:rsid w:val="1F3FE518"/>
    <w:rsid w:val="1F5066E2"/>
    <w:rsid w:val="200E6C09"/>
    <w:rsid w:val="2015088E"/>
    <w:rsid w:val="2086DA37"/>
    <w:rsid w:val="21511083"/>
    <w:rsid w:val="2167F521"/>
    <w:rsid w:val="21F706BE"/>
    <w:rsid w:val="224C4BB2"/>
    <w:rsid w:val="228A790C"/>
    <w:rsid w:val="22955F12"/>
    <w:rsid w:val="22B1D44C"/>
    <w:rsid w:val="22BAD013"/>
    <w:rsid w:val="22F15D18"/>
    <w:rsid w:val="22FC2E7E"/>
    <w:rsid w:val="234DD712"/>
    <w:rsid w:val="235B7053"/>
    <w:rsid w:val="2363196E"/>
    <w:rsid w:val="236B3FEB"/>
    <w:rsid w:val="236D4BED"/>
    <w:rsid w:val="23CBEC87"/>
    <w:rsid w:val="23CE2544"/>
    <w:rsid w:val="23D0BCA2"/>
    <w:rsid w:val="23F651B1"/>
    <w:rsid w:val="2421E5CF"/>
    <w:rsid w:val="24686DEB"/>
    <w:rsid w:val="2487CDE1"/>
    <w:rsid w:val="249FF7FE"/>
    <w:rsid w:val="24C9B35B"/>
    <w:rsid w:val="24FCD3CE"/>
    <w:rsid w:val="251C1EE2"/>
    <w:rsid w:val="25ACFCA1"/>
    <w:rsid w:val="25F1E5AB"/>
    <w:rsid w:val="25FCB52A"/>
    <w:rsid w:val="261DB0BE"/>
    <w:rsid w:val="26295BA4"/>
    <w:rsid w:val="26463DC5"/>
    <w:rsid w:val="266DF95F"/>
    <w:rsid w:val="26BA1190"/>
    <w:rsid w:val="26DB2BDC"/>
    <w:rsid w:val="270B5A40"/>
    <w:rsid w:val="270CF454"/>
    <w:rsid w:val="270F9E28"/>
    <w:rsid w:val="27183D15"/>
    <w:rsid w:val="2732E2DE"/>
    <w:rsid w:val="274270B0"/>
    <w:rsid w:val="277FB5A2"/>
    <w:rsid w:val="27822E34"/>
    <w:rsid w:val="27CDC58C"/>
    <w:rsid w:val="27D9A8F2"/>
    <w:rsid w:val="281E2231"/>
    <w:rsid w:val="2838D138"/>
    <w:rsid w:val="287570E0"/>
    <w:rsid w:val="288C391A"/>
    <w:rsid w:val="28AC0CAD"/>
    <w:rsid w:val="28F13F47"/>
    <w:rsid w:val="290AD0BE"/>
    <w:rsid w:val="2926E09D"/>
    <w:rsid w:val="292AC59B"/>
    <w:rsid w:val="293244A7"/>
    <w:rsid w:val="2949FAD5"/>
    <w:rsid w:val="297FAB4A"/>
    <w:rsid w:val="298D4EBD"/>
    <w:rsid w:val="29E2240A"/>
    <w:rsid w:val="2A1FA1A5"/>
    <w:rsid w:val="2A38764C"/>
    <w:rsid w:val="2A45773F"/>
    <w:rsid w:val="2A495148"/>
    <w:rsid w:val="2A9F3B42"/>
    <w:rsid w:val="2AA25DD2"/>
    <w:rsid w:val="2ABB3A2A"/>
    <w:rsid w:val="2ABDE370"/>
    <w:rsid w:val="2AFE0776"/>
    <w:rsid w:val="2B32B0E1"/>
    <w:rsid w:val="2B58D050"/>
    <w:rsid w:val="2B8A6908"/>
    <w:rsid w:val="2BCF8EEA"/>
    <w:rsid w:val="2C5362FA"/>
    <w:rsid w:val="2C916013"/>
    <w:rsid w:val="2CBBD279"/>
    <w:rsid w:val="2CCDBBEF"/>
    <w:rsid w:val="2D0D65E2"/>
    <w:rsid w:val="2D2EE002"/>
    <w:rsid w:val="2D53C3EE"/>
    <w:rsid w:val="2D7CA91E"/>
    <w:rsid w:val="2D9D9ABC"/>
    <w:rsid w:val="2DA02713"/>
    <w:rsid w:val="2DBAF51F"/>
    <w:rsid w:val="2DE2C6EC"/>
    <w:rsid w:val="2E32948C"/>
    <w:rsid w:val="2E3CF28D"/>
    <w:rsid w:val="2E51C61F"/>
    <w:rsid w:val="2E73C78A"/>
    <w:rsid w:val="2E97104F"/>
    <w:rsid w:val="2EBA6E99"/>
    <w:rsid w:val="2F110F80"/>
    <w:rsid w:val="2F1E3E97"/>
    <w:rsid w:val="2F77DC3E"/>
    <w:rsid w:val="2F9C093F"/>
    <w:rsid w:val="3033686B"/>
    <w:rsid w:val="30616BF8"/>
    <w:rsid w:val="306928B4"/>
    <w:rsid w:val="308B2390"/>
    <w:rsid w:val="30B3221A"/>
    <w:rsid w:val="30C7FDA9"/>
    <w:rsid w:val="3117C4CE"/>
    <w:rsid w:val="311B0092"/>
    <w:rsid w:val="313BC740"/>
    <w:rsid w:val="3169932F"/>
    <w:rsid w:val="31BE6DDD"/>
    <w:rsid w:val="31FA4E07"/>
    <w:rsid w:val="32E51EA1"/>
    <w:rsid w:val="32FC315D"/>
    <w:rsid w:val="3310F12F"/>
    <w:rsid w:val="33279AB3"/>
    <w:rsid w:val="3340CBD0"/>
    <w:rsid w:val="33546C94"/>
    <w:rsid w:val="335BE5CA"/>
    <w:rsid w:val="338D60A5"/>
    <w:rsid w:val="33EA644A"/>
    <w:rsid w:val="34424638"/>
    <w:rsid w:val="345C3978"/>
    <w:rsid w:val="345D99FD"/>
    <w:rsid w:val="346C78AC"/>
    <w:rsid w:val="35571567"/>
    <w:rsid w:val="35A8BCBA"/>
    <w:rsid w:val="35BD00E8"/>
    <w:rsid w:val="35DBA972"/>
    <w:rsid w:val="35E7EBE8"/>
    <w:rsid w:val="364B4034"/>
    <w:rsid w:val="36D2AE3E"/>
    <w:rsid w:val="37135248"/>
    <w:rsid w:val="378DA8BE"/>
    <w:rsid w:val="37A600A4"/>
    <w:rsid w:val="37B88DEB"/>
    <w:rsid w:val="380FA52D"/>
    <w:rsid w:val="385208BF"/>
    <w:rsid w:val="38592C5E"/>
    <w:rsid w:val="3882A9A1"/>
    <w:rsid w:val="38E16DDE"/>
    <w:rsid w:val="38E1FFFF"/>
    <w:rsid w:val="38E96EE2"/>
    <w:rsid w:val="38EFE884"/>
    <w:rsid w:val="390FB28E"/>
    <w:rsid w:val="392F0297"/>
    <w:rsid w:val="3997B5E3"/>
    <w:rsid w:val="39B00818"/>
    <w:rsid w:val="39CA2A65"/>
    <w:rsid w:val="39CFFEED"/>
    <w:rsid w:val="39DDEFC2"/>
    <w:rsid w:val="3A0A5C52"/>
    <w:rsid w:val="3A52CE00"/>
    <w:rsid w:val="3A8BC4B2"/>
    <w:rsid w:val="3AA0A088"/>
    <w:rsid w:val="3AABF4DD"/>
    <w:rsid w:val="3AB4142A"/>
    <w:rsid w:val="3ADFC8A3"/>
    <w:rsid w:val="3AE0330A"/>
    <w:rsid w:val="3B0EF184"/>
    <w:rsid w:val="3B24711F"/>
    <w:rsid w:val="3B533636"/>
    <w:rsid w:val="3B5FA8B2"/>
    <w:rsid w:val="3B60C892"/>
    <w:rsid w:val="3B7973D2"/>
    <w:rsid w:val="3B944CF4"/>
    <w:rsid w:val="3B9CAB29"/>
    <w:rsid w:val="3BE140BB"/>
    <w:rsid w:val="3C42C9EE"/>
    <w:rsid w:val="3C47F30F"/>
    <w:rsid w:val="3C7942A9"/>
    <w:rsid w:val="3C889113"/>
    <w:rsid w:val="3CABF838"/>
    <w:rsid w:val="3CB71F23"/>
    <w:rsid w:val="3D0D4DA7"/>
    <w:rsid w:val="3D3C40BB"/>
    <w:rsid w:val="3D65092E"/>
    <w:rsid w:val="3D749487"/>
    <w:rsid w:val="3D96ED7A"/>
    <w:rsid w:val="3D9CFA00"/>
    <w:rsid w:val="3DA9171C"/>
    <w:rsid w:val="3DBA6BDD"/>
    <w:rsid w:val="3DF51A4B"/>
    <w:rsid w:val="3DFEA0D8"/>
    <w:rsid w:val="3E114B03"/>
    <w:rsid w:val="3E5FEEA0"/>
    <w:rsid w:val="3E91CF8B"/>
    <w:rsid w:val="3E9D399F"/>
    <w:rsid w:val="3EAB933A"/>
    <w:rsid w:val="3EBF0223"/>
    <w:rsid w:val="3EFB6A46"/>
    <w:rsid w:val="3F1853ED"/>
    <w:rsid w:val="3F71B452"/>
    <w:rsid w:val="3FA72F9F"/>
    <w:rsid w:val="3FC217A6"/>
    <w:rsid w:val="3FFE1A90"/>
    <w:rsid w:val="406ECB8B"/>
    <w:rsid w:val="40C6B8A6"/>
    <w:rsid w:val="40F6E1A2"/>
    <w:rsid w:val="410B6509"/>
    <w:rsid w:val="41AEA553"/>
    <w:rsid w:val="41D99E47"/>
    <w:rsid w:val="423CF438"/>
    <w:rsid w:val="42494637"/>
    <w:rsid w:val="42FD9D9B"/>
    <w:rsid w:val="4322258B"/>
    <w:rsid w:val="43232CFC"/>
    <w:rsid w:val="43331828"/>
    <w:rsid w:val="434E0BF3"/>
    <w:rsid w:val="437C1F7A"/>
    <w:rsid w:val="438E106C"/>
    <w:rsid w:val="43D547F8"/>
    <w:rsid w:val="43F0B3FF"/>
    <w:rsid w:val="43F14927"/>
    <w:rsid w:val="443AF9F9"/>
    <w:rsid w:val="44430AA0"/>
    <w:rsid w:val="4455C176"/>
    <w:rsid w:val="44587F82"/>
    <w:rsid w:val="44692660"/>
    <w:rsid w:val="4469B169"/>
    <w:rsid w:val="44782114"/>
    <w:rsid w:val="447A43E6"/>
    <w:rsid w:val="44F2B106"/>
    <w:rsid w:val="45225AB7"/>
    <w:rsid w:val="45685A66"/>
    <w:rsid w:val="459721B1"/>
    <w:rsid w:val="4599A7DD"/>
    <w:rsid w:val="461CAAE9"/>
    <w:rsid w:val="465ED43B"/>
    <w:rsid w:val="46778D7F"/>
    <w:rsid w:val="4724575A"/>
    <w:rsid w:val="472C2946"/>
    <w:rsid w:val="472D8607"/>
    <w:rsid w:val="476EF02D"/>
    <w:rsid w:val="4779F2BC"/>
    <w:rsid w:val="47D396F9"/>
    <w:rsid w:val="4803CC46"/>
    <w:rsid w:val="48166E7A"/>
    <w:rsid w:val="488700A9"/>
    <w:rsid w:val="4899587C"/>
    <w:rsid w:val="4941EB72"/>
    <w:rsid w:val="4976954C"/>
    <w:rsid w:val="49976CBB"/>
    <w:rsid w:val="49B1713C"/>
    <w:rsid w:val="4A0C6B5F"/>
    <w:rsid w:val="4A2023FF"/>
    <w:rsid w:val="4A49CE3A"/>
    <w:rsid w:val="4A90F3D6"/>
    <w:rsid w:val="4AE893A7"/>
    <w:rsid w:val="4B0D248E"/>
    <w:rsid w:val="4B10469D"/>
    <w:rsid w:val="4B304DC8"/>
    <w:rsid w:val="4B836CDD"/>
    <w:rsid w:val="4B999F4D"/>
    <w:rsid w:val="4BAB520A"/>
    <w:rsid w:val="4BCAD05C"/>
    <w:rsid w:val="4BFDF61B"/>
    <w:rsid w:val="4C24FC24"/>
    <w:rsid w:val="4C29EFBA"/>
    <w:rsid w:val="4C488183"/>
    <w:rsid w:val="4C611EB5"/>
    <w:rsid w:val="4CB5211A"/>
    <w:rsid w:val="4CD7C13D"/>
    <w:rsid w:val="4D3B758C"/>
    <w:rsid w:val="4D500D17"/>
    <w:rsid w:val="4D784588"/>
    <w:rsid w:val="4D81CFEC"/>
    <w:rsid w:val="4D87F5CE"/>
    <w:rsid w:val="4D9126F6"/>
    <w:rsid w:val="4D9B87B0"/>
    <w:rsid w:val="4DCA1EFE"/>
    <w:rsid w:val="4DD17CF5"/>
    <w:rsid w:val="4DF681E4"/>
    <w:rsid w:val="4E004834"/>
    <w:rsid w:val="4E9BB8E8"/>
    <w:rsid w:val="4ED37E38"/>
    <w:rsid w:val="4F32CD81"/>
    <w:rsid w:val="4F4B64D1"/>
    <w:rsid w:val="4F67ED60"/>
    <w:rsid w:val="4F826C57"/>
    <w:rsid w:val="4F91E2D5"/>
    <w:rsid w:val="4FC711B6"/>
    <w:rsid w:val="4FE53D62"/>
    <w:rsid w:val="5019404A"/>
    <w:rsid w:val="501AAB10"/>
    <w:rsid w:val="50C29C43"/>
    <w:rsid w:val="50D0C129"/>
    <w:rsid w:val="515CDFF2"/>
    <w:rsid w:val="518C14E4"/>
    <w:rsid w:val="5237EBAF"/>
    <w:rsid w:val="5291C5D4"/>
    <w:rsid w:val="52A908C7"/>
    <w:rsid w:val="52E8CD97"/>
    <w:rsid w:val="530206AA"/>
    <w:rsid w:val="5317B48F"/>
    <w:rsid w:val="531D9765"/>
    <w:rsid w:val="53E69615"/>
    <w:rsid w:val="543222CD"/>
    <w:rsid w:val="54507E5C"/>
    <w:rsid w:val="54522995"/>
    <w:rsid w:val="548C18FF"/>
    <w:rsid w:val="549D4ED9"/>
    <w:rsid w:val="54AC123F"/>
    <w:rsid w:val="54AE303E"/>
    <w:rsid w:val="54AFF9A6"/>
    <w:rsid w:val="54B25AD3"/>
    <w:rsid w:val="54B6FD76"/>
    <w:rsid w:val="54BE0029"/>
    <w:rsid w:val="54C038D3"/>
    <w:rsid w:val="54C741F3"/>
    <w:rsid w:val="550D8F1C"/>
    <w:rsid w:val="55970837"/>
    <w:rsid w:val="567D6FC1"/>
    <w:rsid w:val="568ECB97"/>
    <w:rsid w:val="570E3291"/>
    <w:rsid w:val="57404787"/>
    <w:rsid w:val="576FC4E0"/>
    <w:rsid w:val="5772C235"/>
    <w:rsid w:val="579DE832"/>
    <w:rsid w:val="57BADBD1"/>
    <w:rsid w:val="5816641B"/>
    <w:rsid w:val="584674EE"/>
    <w:rsid w:val="58726D16"/>
    <w:rsid w:val="587BED2C"/>
    <w:rsid w:val="5895EABA"/>
    <w:rsid w:val="58A88BBD"/>
    <w:rsid w:val="58C1A305"/>
    <w:rsid w:val="58DE3CFB"/>
    <w:rsid w:val="5931C62D"/>
    <w:rsid w:val="59390906"/>
    <w:rsid w:val="5979500B"/>
    <w:rsid w:val="59A74074"/>
    <w:rsid w:val="59A7AC4E"/>
    <w:rsid w:val="59BEF8B0"/>
    <w:rsid w:val="59EBF850"/>
    <w:rsid w:val="5A02736B"/>
    <w:rsid w:val="5A0CBF94"/>
    <w:rsid w:val="5A4BDAF0"/>
    <w:rsid w:val="5A55706A"/>
    <w:rsid w:val="5A711A39"/>
    <w:rsid w:val="5A920A73"/>
    <w:rsid w:val="5AAA932F"/>
    <w:rsid w:val="5AB03093"/>
    <w:rsid w:val="5B071433"/>
    <w:rsid w:val="5B39E3C8"/>
    <w:rsid w:val="5B6BEAD3"/>
    <w:rsid w:val="5B7FB1A1"/>
    <w:rsid w:val="5BF3514D"/>
    <w:rsid w:val="5C028619"/>
    <w:rsid w:val="5C507A61"/>
    <w:rsid w:val="5C6DAB39"/>
    <w:rsid w:val="5C6EF20B"/>
    <w:rsid w:val="5C8CB6F1"/>
    <w:rsid w:val="5C943322"/>
    <w:rsid w:val="5CB74B48"/>
    <w:rsid w:val="5CB7A601"/>
    <w:rsid w:val="5CF94B21"/>
    <w:rsid w:val="5D13610D"/>
    <w:rsid w:val="5D2B8A93"/>
    <w:rsid w:val="5D37B0BA"/>
    <w:rsid w:val="5D5C5629"/>
    <w:rsid w:val="5D621C72"/>
    <w:rsid w:val="5D7CE66C"/>
    <w:rsid w:val="5DB586CF"/>
    <w:rsid w:val="5E4F09BF"/>
    <w:rsid w:val="5E597C16"/>
    <w:rsid w:val="5E6726E3"/>
    <w:rsid w:val="5ED1E516"/>
    <w:rsid w:val="5EF8A080"/>
    <w:rsid w:val="5F0947D1"/>
    <w:rsid w:val="5F6B43E4"/>
    <w:rsid w:val="5F7F0306"/>
    <w:rsid w:val="5FA10988"/>
    <w:rsid w:val="6018E4E1"/>
    <w:rsid w:val="60E05EAC"/>
    <w:rsid w:val="60E654A6"/>
    <w:rsid w:val="60EC7EDB"/>
    <w:rsid w:val="6107F494"/>
    <w:rsid w:val="613D9FC5"/>
    <w:rsid w:val="615782E0"/>
    <w:rsid w:val="61756AD8"/>
    <w:rsid w:val="6199E1B6"/>
    <w:rsid w:val="61D63181"/>
    <w:rsid w:val="61E9C07B"/>
    <w:rsid w:val="620CA50F"/>
    <w:rsid w:val="621D95E8"/>
    <w:rsid w:val="62331F4C"/>
    <w:rsid w:val="624DD1E4"/>
    <w:rsid w:val="62507940"/>
    <w:rsid w:val="625D8932"/>
    <w:rsid w:val="6295E124"/>
    <w:rsid w:val="6297491B"/>
    <w:rsid w:val="62BE0D51"/>
    <w:rsid w:val="62FD5616"/>
    <w:rsid w:val="632B27C4"/>
    <w:rsid w:val="633E8D1C"/>
    <w:rsid w:val="63571D22"/>
    <w:rsid w:val="635DC072"/>
    <w:rsid w:val="63C12973"/>
    <w:rsid w:val="63D21A22"/>
    <w:rsid w:val="63E24303"/>
    <w:rsid w:val="641517E2"/>
    <w:rsid w:val="6447977D"/>
    <w:rsid w:val="645FED75"/>
    <w:rsid w:val="646E62B2"/>
    <w:rsid w:val="64A9D632"/>
    <w:rsid w:val="64B4CE98"/>
    <w:rsid w:val="64C26F5A"/>
    <w:rsid w:val="64CB89B7"/>
    <w:rsid w:val="64D3A423"/>
    <w:rsid w:val="64E2E276"/>
    <w:rsid w:val="6505D517"/>
    <w:rsid w:val="657723DA"/>
    <w:rsid w:val="657AC3D3"/>
    <w:rsid w:val="65AE7937"/>
    <w:rsid w:val="65B54EA6"/>
    <w:rsid w:val="65D411D1"/>
    <w:rsid w:val="65E2C3B8"/>
    <w:rsid w:val="65E658E4"/>
    <w:rsid w:val="65F2F35D"/>
    <w:rsid w:val="66442883"/>
    <w:rsid w:val="66644622"/>
    <w:rsid w:val="669A641C"/>
    <w:rsid w:val="669E441B"/>
    <w:rsid w:val="66FC85D5"/>
    <w:rsid w:val="66FE2C36"/>
    <w:rsid w:val="67060AF5"/>
    <w:rsid w:val="672CD968"/>
    <w:rsid w:val="67C6B2A5"/>
    <w:rsid w:val="67C8F15D"/>
    <w:rsid w:val="6805B8E8"/>
    <w:rsid w:val="680AD9BD"/>
    <w:rsid w:val="681A98AB"/>
    <w:rsid w:val="68427BFE"/>
    <w:rsid w:val="684D1510"/>
    <w:rsid w:val="68688344"/>
    <w:rsid w:val="687E4CC2"/>
    <w:rsid w:val="68D34644"/>
    <w:rsid w:val="6920CDCF"/>
    <w:rsid w:val="694723B5"/>
    <w:rsid w:val="694CC503"/>
    <w:rsid w:val="697728A3"/>
    <w:rsid w:val="698B01AE"/>
    <w:rsid w:val="698B3141"/>
    <w:rsid w:val="69AB29D1"/>
    <w:rsid w:val="69C535BE"/>
    <w:rsid w:val="69E59F37"/>
    <w:rsid w:val="69F69E04"/>
    <w:rsid w:val="69FA4FC6"/>
    <w:rsid w:val="6A16327A"/>
    <w:rsid w:val="6A2766C3"/>
    <w:rsid w:val="6A589D6F"/>
    <w:rsid w:val="6A7141A8"/>
    <w:rsid w:val="6A7D77E1"/>
    <w:rsid w:val="6A7F7DE2"/>
    <w:rsid w:val="6A89622B"/>
    <w:rsid w:val="6A898756"/>
    <w:rsid w:val="6ABC987D"/>
    <w:rsid w:val="6ACB390B"/>
    <w:rsid w:val="6B1035B4"/>
    <w:rsid w:val="6B1E3EFD"/>
    <w:rsid w:val="6B7C54F8"/>
    <w:rsid w:val="6BE53519"/>
    <w:rsid w:val="6C19A707"/>
    <w:rsid w:val="6C2498B6"/>
    <w:rsid w:val="6CADBE67"/>
    <w:rsid w:val="6CC1A8E7"/>
    <w:rsid w:val="6CDA1E24"/>
    <w:rsid w:val="6D396821"/>
    <w:rsid w:val="6D432698"/>
    <w:rsid w:val="6D58355C"/>
    <w:rsid w:val="6D7A99F2"/>
    <w:rsid w:val="6DB371EA"/>
    <w:rsid w:val="6E1292C3"/>
    <w:rsid w:val="6E25DCA0"/>
    <w:rsid w:val="6E267012"/>
    <w:rsid w:val="6E4B18EB"/>
    <w:rsid w:val="6EB3F923"/>
    <w:rsid w:val="6EC19E4B"/>
    <w:rsid w:val="6F5D0C09"/>
    <w:rsid w:val="6F7F1495"/>
    <w:rsid w:val="6FE1E6D7"/>
    <w:rsid w:val="704775FA"/>
    <w:rsid w:val="7074AD26"/>
    <w:rsid w:val="70999911"/>
    <w:rsid w:val="70BD37FA"/>
    <w:rsid w:val="70DEFA17"/>
    <w:rsid w:val="70E47267"/>
    <w:rsid w:val="7127E937"/>
    <w:rsid w:val="71386556"/>
    <w:rsid w:val="71470A06"/>
    <w:rsid w:val="715764B4"/>
    <w:rsid w:val="7165B525"/>
    <w:rsid w:val="71891C4C"/>
    <w:rsid w:val="7194F882"/>
    <w:rsid w:val="71C3B5BB"/>
    <w:rsid w:val="7243F767"/>
    <w:rsid w:val="7250631B"/>
    <w:rsid w:val="72B3F86A"/>
    <w:rsid w:val="72BB753B"/>
    <w:rsid w:val="735D5623"/>
    <w:rsid w:val="7388C623"/>
    <w:rsid w:val="738AC6D8"/>
    <w:rsid w:val="73ADE25F"/>
    <w:rsid w:val="73B90B7C"/>
    <w:rsid w:val="73FD812D"/>
    <w:rsid w:val="740491CC"/>
    <w:rsid w:val="74209A00"/>
    <w:rsid w:val="7432D0FE"/>
    <w:rsid w:val="7468A7AD"/>
    <w:rsid w:val="7469646C"/>
    <w:rsid w:val="746A29A8"/>
    <w:rsid w:val="7478D25E"/>
    <w:rsid w:val="74ACAE09"/>
    <w:rsid w:val="74B4FBE5"/>
    <w:rsid w:val="74B818EA"/>
    <w:rsid w:val="74D44252"/>
    <w:rsid w:val="74D87C68"/>
    <w:rsid w:val="74FC8787"/>
    <w:rsid w:val="7514C73E"/>
    <w:rsid w:val="754244A0"/>
    <w:rsid w:val="754E0ED1"/>
    <w:rsid w:val="75559178"/>
    <w:rsid w:val="75760B57"/>
    <w:rsid w:val="7593CAAE"/>
    <w:rsid w:val="759A3A67"/>
    <w:rsid w:val="75C19169"/>
    <w:rsid w:val="75D6BFC7"/>
    <w:rsid w:val="75E1D3A2"/>
    <w:rsid w:val="760BCDD3"/>
    <w:rsid w:val="7649F554"/>
    <w:rsid w:val="767917E0"/>
    <w:rsid w:val="7684D713"/>
    <w:rsid w:val="768FC1FC"/>
    <w:rsid w:val="76A09F75"/>
    <w:rsid w:val="76AABE7E"/>
    <w:rsid w:val="76CB55A6"/>
    <w:rsid w:val="7719450A"/>
    <w:rsid w:val="7735BF2C"/>
    <w:rsid w:val="77754F4A"/>
    <w:rsid w:val="777CB605"/>
    <w:rsid w:val="7780CD33"/>
    <w:rsid w:val="778D3054"/>
    <w:rsid w:val="779E06B5"/>
    <w:rsid w:val="77B88E11"/>
    <w:rsid w:val="77DA1C85"/>
    <w:rsid w:val="785299DC"/>
    <w:rsid w:val="7881A040"/>
    <w:rsid w:val="78ADD2C7"/>
    <w:rsid w:val="78EFA401"/>
    <w:rsid w:val="79084C74"/>
    <w:rsid w:val="790E3B8A"/>
    <w:rsid w:val="7925DC2B"/>
    <w:rsid w:val="7931F683"/>
    <w:rsid w:val="795EE650"/>
    <w:rsid w:val="79613341"/>
    <w:rsid w:val="79640B43"/>
    <w:rsid w:val="797BB748"/>
    <w:rsid w:val="79A0F714"/>
    <w:rsid w:val="79B4B59D"/>
    <w:rsid w:val="79CD6A63"/>
    <w:rsid w:val="79F796A8"/>
    <w:rsid w:val="7A104B7F"/>
    <w:rsid w:val="7A32BE72"/>
    <w:rsid w:val="7A8A36C1"/>
    <w:rsid w:val="7ADC94D7"/>
    <w:rsid w:val="7B42CAE6"/>
    <w:rsid w:val="7B6A81D4"/>
    <w:rsid w:val="7BC2655A"/>
    <w:rsid w:val="7BD4F1B1"/>
    <w:rsid w:val="7BEEE576"/>
    <w:rsid w:val="7C0DAF5E"/>
    <w:rsid w:val="7C2DFE4E"/>
    <w:rsid w:val="7C452495"/>
    <w:rsid w:val="7CF8D5EE"/>
    <w:rsid w:val="7CF9520C"/>
    <w:rsid w:val="7D1D039C"/>
    <w:rsid w:val="7D336D84"/>
    <w:rsid w:val="7DB527A9"/>
    <w:rsid w:val="7DC5DCB0"/>
    <w:rsid w:val="7E096DF1"/>
    <w:rsid w:val="7E0E84E1"/>
    <w:rsid w:val="7E6A5B15"/>
    <w:rsid w:val="7E719AEE"/>
    <w:rsid w:val="7E8661B6"/>
    <w:rsid w:val="7E938EC4"/>
    <w:rsid w:val="7EC15634"/>
    <w:rsid w:val="7F14BA22"/>
    <w:rsid w:val="7F566F7B"/>
    <w:rsid w:val="7F5B8870"/>
    <w:rsid w:val="7F863F83"/>
    <w:rsid w:val="7FA609C6"/>
    <w:rsid w:val="7FA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984F2D"/>
  <w15:chartTrackingRefBased/>
  <w15:docId w15:val="{D5048DFA-4601-47EE-8210-51D08471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7C"/>
  </w:style>
  <w:style w:type="paragraph" w:styleId="Heading1">
    <w:name w:val="heading 1"/>
    <w:basedOn w:val="Normal"/>
    <w:next w:val="Normal"/>
    <w:link w:val="Heading1Char"/>
    <w:uiPriority w:val="9"/>
    <w:qFormat/>
    <w:rsid w:val="00386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AF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E7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C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C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CA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F24B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303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A74"/>
  </w:style>
  <w:style w:type="paragraph" w:styleId="Footer">
    <w:name w:val="footer"/>
    <w:basedOn w:val="Normal"/>
    <w:link w:val="FooterChar"/>
    <w:uiPriority w:val="99"/>
    <w:unhideWhenUsed/>
    <w:rsid w:val="0037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CA984-D118-4C9B-B327-AAB4AADD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1249</Words>
  <Characters>7047</Characters>
  <Application>Microsoft Office Word</Application>
  <DocSecurity>0</DocSecurity>
  <Lines>123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Wasim Joosub</dc:creator>
  <cp:keywords/>
  <dc:description/>
  <cp:lastModifiedBy>Africa Boso (SM)</cp:lastModifiedBy>
  <cp:revision>3</cp:revision>
  <cp:lastPrinted>2026-04-07T10:22:00Z</cp:lastPrinted>
  <dcterms:created xsi:type="dcterms:W3CDTF">2026-04-14T11:07:00Z</dcterms:created>
  <dcterms:modified xsi:type="dcterms:W3CDTF">2026-04-14T11:08:00Z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48849782-a045-4212-98e9-04b508efd950</vt:lpwstr>
  </property>
</Properties>
</file>